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D8BF" w14:textId="71EB9812" w:rsidR="0014309F" w:rsidRPr="00E03176" w:rsidRDefault="00BD5F01" w:rsidP="008E75C6">
      <w:pPr>
        <w:jc w:val="left"/>
        <w:rPr>
          <w:rFonts w:asciiTheme="minorHAnsi" w:hAnsiTheme="minorHAnsi" w:cstheme="minorHAnsi"/>
          <w:b/>
          <w:szCs w:val="24"/>
        </w:rPr>
      </w:pPr>
      <w:r w:rsidRPr="00E03176">
        <w:rPr>
          <w:rFonts w:asciiTheme="minorHAnsi" w:hAnsiTheme="minorHAnsi" w:cstheme="minorHAnsi"/>
          <w:color w:val="071D49"/>
          <w:szCs w:val="24"/>
        </w:rPr>
        <w:t>Comunicato stampa</w:t>
      </w:r>
    </w:p>
    <w:p w14:paraId="473D07AD" w14:textId="77777777" w:rsidR="005E0B4B" w:rsidRDefault="005E0B4B" w:rsidP="00DE0BFA">
      <w:pPr>
        <w:tabs>
          <w:tab w:val="left" w:pos="1985"/>
        </w:tabs>
        <w:ind w:left="1985" w:hanging="1985"/>
        <w:jc w:val="center"/>
        <w:rPr>
          <w:rFonts w:ascii="Calibri" w:hAnsi="Calibri" w:cs="Calibri"/>
          <w:b/>
          <w:sz w:val="28"/>
          <w:szCs w:val="28"/>
        </w:rPr>
      </w:pPr>
    </w:p>
    <w:p w14:paraId="640A3B79" w14:textId="77777777" w:rsidR="0024665D" w:rsidRDefault="0024665D" w:rsidP="00DE0BFA">
      <w:pPr>
        <w:tabs>
          <w:tab w:val="left" w:pos="2268"/>
        </w:tabs>
        <w:ind w:left="1985" w:hanging="1985"/>
        <w:jc w:val="center"/>
        <w:rPr>
          <w:rFonts w:ascii="Calibri" w:hAnsi="Calibri" w:cs="Calibri"/>
          <w:b/>
          <w:sz w:val="28"/>
          <w:szCs w:val="28"/>
        </w:rPr>
      </w:pPr>
    </w:p>
    <w:p w14:paraId="74C5DF3F" w14:textId="33139CD3" w:rsidR="00BA2AB2" w:rsidRDefault="00BC13C8" w:rsidP="00DE0BFA">
      <w:pPr>
        <w:tabs>
          <w:tab w:val="left" w:pos="2268"/>
        </w:tabs>
        <w:ind w:left="1985" w:hanging="1985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Entro il 2028 i</w:t>
      </w:r>
      <w:r w:rsidR="00CA7098">
        <w:rPr>
          <w:rFonts w:ascii="Calibri" w:hAnsi="Calibri" w:cs="Calibri"/>
          <w:b/>
          <w:sz w:val="28"/>
          <w:szCs w:val="28"/>
        </w:rPr>
        <w:t>l 76% delle medie imprese investirà in digitale</w:t>
      </w:r>
      <w:r w:rsidR="004C7FF7">
        <w:rPr>
          <w:rFonts w:ascii="Calibri" w:hAnsi="Calibri" w:cs="Calibri"/>
          <w:b/>
          <w:sz w:val="28"/>
          <w:szCs w:val="28"/>
        </w:rPr>
        <w:t xml:space="preserve"> e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CA7098">
        <w:rPr>
          <w:rFonts w:ascii="Calibri" w:hAnsi="Calibri" w:cs="Calibri"/>
          <w:b/>
          <w:sz w:val="28"/>
          <w:szCs w:val="28"/>
        </w:rPr>
        <w:t xml:space="preserve">il 73% in green </w:t>
      </w:r>
    </w:p>
    <w:p w14:paraId="0565615C" w14:textId="13B6577A" w:rsidR="00137444" w:rsidRDefault="00137444" w:rsidP="00DE0BFA">
      <w:pPr>
        <w:tabs>
          <w:tab w:val="left" w:pos="2268"/>
        </w:tabs>
        <w:ind w:left="1985" w:hanging="1985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Ma tre imprese su quattro </w:t>
      </w:r>
      <w:r w:rsidR="00216FC8">
        <w:rPr>
          <w:rFonts w:ascii="Calibri" w:hAnsi="Calibri" w:cs="Calibri"/>
          <w:b/>
          <w:sz w:val="28"/>
          <w:szCs w:val="28"/>
        </w:rPr>
        <w:t xml:space="preserve">incontrano </w:t>
      </w:r>
      <w:r>
        <w:rPr>
          <w:rFonts w:ascii="Calibri" w:hAnsi="Calibri" w:cs="Calibri"/>
          <w:b/>
          <w:sz w:val="28"/>
          <w:szCs w:val="28"/>
        </w:rPr>
        <w:t xml:space="preserve">ostacoli ad investire </w:t>
      </w:r>
    </w:p>
    <w:p w14:paraId="1436DB86" w14:textId="1CF98F99" w:rsidR="004852F0" w:rsidRDefault="00221660" w:rsidP="00DE0BFA">
      <w:pPr>
        <w:tabs>
          <w:tab w:val="left" w:pos="2268"/>
        </w:tabs>
        <w:ind w:left="1985" w:hanging="1985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Costi elevati e incertezza </w:t>
      </w:r>
      <w:r w:rsidR="00CC0572">
        <w:rPr>
          <w:rFonts w:ascii="Calibri" w:hAnsi="Calibri" w:cs="Calibri"/>
          <w:b/>
          <w:sz w:val="28"/>
          <w:szCs w:val="28"/>
        </w:rPr>
        <w:t xml:space="preserve">sono le principali barriere 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453546A1" w14:textId="77777777" w:rsidR="00B22CB6" w:rsidRDefault="00B22CB6" w:rsidP="00B22CB6">
      <w:pPr>
        <w:rPr>
          <w:rFonts w:asciiTheme="minorHAnsi" w:hAnsiTheme="minorHAnsi" w:cstheme="minorHAnsi"/>
          <w:bCs/>
          <w:szCs w:val="24"/>
        </w:rPr>
      </w:pPr>
      <w:bookmarkStart w:id="0" w:name="_Hlk82619722"/>
    </w:p>
    <w:p w14:paraId="5CB2BE4B" w14:textId="77777777" w:rsidR="00B22CB6" w:rsidRDefault="00B22CB6" w:rsidP="00B22CB6">
      <w:pPr>
        <w:rPr>
          <w:rFonts w:asciiTheme="minorHAnsi" w:hAnsiTheme="minorHAnsi" w:cstheme="minorHAnsi"/>
          <w:bCs/>
          <w:szCs w:val="24"/>
        </w:rPr>
      </w:pPr>
    </w:p>
    <w:p w14:paraId="1322AC84" w14:textId="00B41D16" w:rsidR="00221660" w:rsidRDefault="00BD5F01" w:rsidP="00CA7098">
      <w:pPr>
        <w:rPr>
          <w:rFonts w:asciiTheme="minorHAnsi" w:hAnsiTheme="minorHAnsi" w:cstheme="minorHAnsi"/>
          <w:bCs/>
          <w:szCs w:val="24"/>
        </w:rPr>
      </w:pPr>
      <w:r w:rsidRPr="00325DA4">
        <w:rPr>
          <w:rFonts w:asciiTheme="minorHAnsi" w:hAnsiTheme="minorHAnsi" w:cstheme="minorHAnsi"/>
          <w:bCs/>
          <w:szCs w:val="24"/>
        </w:rPr>
        <w:t>Roma</w:t>
      </w:r>
      <w:r w:rsidR="00EE75E7">
        <w:rPr>
          <w:rFonts w:asciiTheme="minorHAnsi" w:hAnsiTheme="minorHAnsi" w:cstheme="minorHAnsi"/>
          <w:bCs/>
          <w:szCs w:val="24"/>
        </w:rPr>
        <w:t xml:space="preserve"> </w:t>
      </w:r>
      <w:r w:rsidR="00AA6188">
        <w:rPr>
          <w:rFonts w:asciiTheme="minorHAnsi" w:hAnsiTheme="minorHAnsi" w:cstheme="minorHAnsi"/>
          <w:bCs/>
          <w:szCs w:val="24"/>
        </w:rPr>
        <w:t>0</w:t>
      </w:r>
      <w:r w:rsidR="004C4E03">
        <w:rPr>
          <w:rFonts w:asciiTheme="minorHAnsi" w:hAnsiTheme="minorHAnsi" w:cstheme="minorHAnsi"/>
          <w:bCs/>
          <w:szCs w:val="24"/>
        </w:rPr>
        <w:t>5</w:t>
      </w:r>
      <w:r w:rsidR="00B22CB6">
        <w:rPr>
          <w:rFonts w:asciiTheme="minorHAnsi" w:hAnsiTheme="minorHAnsi" w:cstheme="minorHAnsi"/>
          <w:bCs/>
          <w:szCs w:val="24"/>
        </w:rPr>
        <w:t xml:space="preserve"> agosto</w:t>
      </w:r>
      <w:r w:rsidR="00EE75E7">
        <w:rPr>
          <w:rFonts w:asciiTheme="minorHAnsi" w:hAnsiTheme="minorHAnsi" w:cstheme="minorHAnsi"/>
          <w:bCs/>
          <w:szCs w:val="24"/>
        </w:rPr>
        <w:t xml:space="preserve"> 202</w:t>
      </w:r>
      <w:r w:rsidR="00B22CB6">
        <w:rPr>
          <w:rFonts w:asciiTheme="minorHAnsi" w:hAnsiTheme="minorHAnsi" w:cstheme="minorHAnsi"/>
          <w:bCs/>
          <w:szCs w:val="24"/>
        </w:rPr>
        <w:t>6</w:t>
      </w:r>
      <w:r w:rsidR="00EE75E7">
        <w:rPr>
          <w:rFonts w:asciiTheme="minorHAnsi" w:hAnsiTheme="minorHAnsi" w:cstheme="minorHAnsi"/>
          <w:bCs/>
          <w:szCs w:val="24"/>
        </w:rPr>
        <w:t xml:space="preserve"> </w:t>
      </w:r>
      <w:r w:rsidRPr="00325DA4">
        <w:rPr>
          <w:rFonts w:asciiTheme="minorHAnsi" w:hAnsiTheme="minorHAnsi" w:cstheme="minorHAnsi"/>
          <w:bCs/>
          <w:szCs w:val="24"/>
        </w:rPr>
        <w:t>–</w:t>
      </w:r>
      <w:bookmarkEnd w:id="0"/>
      <w:r w:rsidR="0081140F">
        <w:rPr>
          <w:rFonts w:asciiTheme="minorHAnsi" w:hAnsiTheme="minorHAnsi" w:cstheme="minorHAnsi"/>
          <w:bCs/>
          <w:szCs w:val="24"/>
        </w:rPr>
        <w:t xml:space="preserve"> </w:t>
      </w:r>
      <w:r w:rsidR="00CA7098">
        <w:rPr>
          <w:rFonts w:asciiTheme="minorHAnsi" w:hAnsiTheme="minorHAnsi" w:cstheme="minorHAnsi"/>
          <w:bCs/>
          <w:szCs w:val="24"/>
        </w:rPr>
        <w:t>T</w:t>
      </w:r>
      <w:r w:rsidR="00CA7098" w:rsidRPr="00CA7098">
        <w:rPr>
          <w:rFonts w:asciiTheme="minorHAnsi" w:hAnsiTheme="minorHAnsi" w:cstheme="minorHAnsi"/>
          <w:bCs/>
          <w:szCs w:val="24"/>
        </w:rPr>
        <w:t>ra il 2026 e il 2028</w:t>
      </w:r>
      <w:r w:rsidR="00CA7098">
        <w:rPr>
          <w:rFonts w:asciiTheme="minorHAnsi" w:hAnsiTheme="minorHAnsi" w:cstheme="minorHAnsi"/>
          <w:bCs/>
          <w:szCs w:val="24"/>
        </w:rPr>
        <w:t xml:space="preserve">, il </w:t>
      </w:r>
      <w:r w:rsidR="00CA7098" w:rsidRPr="00CA7098">
        <w:rPr>
          <w:rFonts w:asciiTheme="minorHAnsi" w:hAnsiTheme="minorHAnsi" w:cstheme="minorHAnsi"/>
          <w:bCs/>
          <w:szCs w:val="24"/>
        </w:rPr>
        <w:t>7</w:t>
      </w:r>
      <w:r w:rsidR="00CA7098">
        <w:rPr>
          <w:rFonts w:asciiTheme="minorHAnsi" w:hAnsiTheme="minorHAnsi" w:cstheme="minorHAnsi"/>
          <w:bCs/>
          <w:szCs w:val="24"/>
        </w:rPr>
        <w:t>6</w:t>
      </w:r>
      <w:r w:rsidR="00CA7098" w:rsidRPr="00CA7098">
        <w:rPr>
          <w:rFonts w:asciiTheme="minorHAnsi" w:hAnsiTheme="minorHAnsi" w:cstheme="minorHAnsi"/>
          <w:bCs/>
          <w:szCs w:val="24"/>
        </w:rPr>
        <w:t xml:space="preserve">% delle medie imprese investirà in </w:t>
      </w:r>
      <w:r w:rsidR="00CA7098">
        <w:rPr>
          <w:rFonts w:asciiTheme="minorHAnsi" w:hAnsiTheme="minorHAnsi" w:cstheme="minorHAnsi"/>
          <w:bCs/>
          <w:szCs w:val="24"/>
        </w:rPr>
        <w:t>digitale e il 73% in green.  Ma tre imprese su quattro</w:t>
      </w:r>
      <w:r w:rsidR="00CC0572">
        <w:rPr>
          <w:rFonts w:asciiTheme="minorHAnsi" w:hAnsiTheme="minorHAnsi" w:cstheme="minorHAnsi"/>
          <w:bCs/>
          <w:szCs w:val="24"/>
        </w:rPr>
        <w:t xml:space="preserve"> si scontrano con </w:t>
      </w:r>
      <w:r w:rsidR="00221660" w:rsidRPr="00221660">
        <w:rPr>
          <w:rFonts w:asciiTheme="minorHAnsi" w:hAnsiTheme="minorHAnsi" w:cstheme="minorHAnsi"/>
          <w:bCs/>
          <w:szCs w:val="24"/>
        </w:rPr>
        <w:t>almeno</w:t>
      </w:r>
      <w:r w:rsidR="00221660">
        <w:rPr>
          <w:rFonts w:asciiTheme="minorHAnsi" w:hAnsiTheme="minorHAnsi" w:cstheme="minorHAnsi"/>
          <w:bCs/>
          <w:szCs w:val="24"/>
        </w:rPr>
        <w:t xml:space="preserve"> </w:t>
      </w:r>
      <w:r w:rsidR="00DF35ED">
        <w:rPr>
          <w:rFonts w:asciiTheme="minorHAnsi" w:hAnsiTheme="minorHAnsi" w:cstheme="minorHAnsi"/>
          <w:bCs/>
          <w:szCs w:val="24"/>
        </w:rPr>
        <w:t>un ostacolo</w:t>
      </w:r>
      <w:r w:rsidR="00137444">
        <w:rPr>
          <w:rFonts w:asciiTheme="minorHAnsi" w:hAnsiTheme="minorHAnsi" w:cstheme="minorHAnsi"/>
          <w:bCs/>
          <w:szCs w:val="24"/>
        </w:rPr>
        <w:t xml:space="preserve"> </w:t>
      </w:r>
      <w:r w:rsidR="00CC0572">
        <w:rPr>
          <w:rFonts w:asciiTheme="minorHAnsi" w:hAnsiTheme="minorHAnsi" w:cstheme="minorHAnsi"/>
          <w:bCs/>
          <w:szCs w:val="24"/>
        </w:rPr>
        <w:t>nel portare avanti gli i</w:t>
      </w:r>
      <w:r w:rsidR="00221660" w:rsidRPr="00221660">
        <w:rPr>
          <w:rFonts w:asciiTheme="minorHAnsi" w:hAnsiTheme="minorHAnsi" w:cstheme="minorHAnsi"/>
          <w:bCs/>
          <w:szCs w:val="24"/>
        </w:rPr>
        <w:t>nvestiment</w:t>
      </w:r>
      <w:r w:rsidR="00CC0572">
        <w:rPr>
          <w:rFonts w:asciiTheme="minorHAnsi" w:hAnsiTheme="minorHAnsi" w:cstheme="minorHAnsi"/>
          <w:bCs/>
          <w:szCs w:val="24"/>
        </w:rPr>
        <w:t>i</w:t>
      </w:r>
      <w:r w:rsidR="00221660" w:rsidRPr="00221660">
        <w:rPr>
          <w:rFonts w:asciiTheme="minorHAnsi" w:hAnsiTheme="minorHAnsi" w:cstheme="minorHAnsi"/>
          <w:bCs/>
          <w:szCs w:val="24"/>
        </w:rPr>
        <w:t xml:space="preserve"> in digitalizzazione e sostenibilità ambientale. </w:t>
      </w:r>
      <w:r w:rsidR="00221660">
        <w:rPr>
          <w:rFonts w:asciiTheme="minorHAnsi" w:hAnsiTheme="minorHAnsi" w:cstheme="minorHAnsi"/>
          <w:bCs/>
          <w:szCs w:val="24"/>
        </w:rPr>
        <w:t xml:space="preserve">A frenare sono soprattutto gli elevati </w:t>
      </w:r>
      <w:r w:rsidR="00221660" w:rsidRPr="00221660">
        <w:rPr>
          <w:rFonts w:asciiTheme="minorHAnsi" w:hAnsiTheme="minorHAnsi" w:cstheme="minorHAnsi"/>
          <w:bCs/>
          <w:szCs w:val="24"/>
        </w:rPr>
        <w:t>costi iniziali</w:t>
      </w:r>
      <w:r w:rsidR="00221660">
        <w:rPr>
          <w:rFonts w:asciiTheme="minorHAnsi" w:hAnsiTheme="minorHAnsi" w:cstheme="minorHAnsi"/>
          <w:bCs/>
          <w:szCs w:val="24"/>
        </w:rPr>
        <w:t xml:space="preserve"> da sostenere</w:t>
      </w:r>
      <w:r w:rsidR="00221660" w:rsidRPr="00221660">
        <w:rPr>
          <w:rFonts w:asciiTheme="minorHAnsi" w:hAnsiTheme="minorHAnsi" w:cstheme="minorHAnsi"/>
          <w:bCs/>
          <w:szCs w:val="24"/>
        </w:rPr>
        <w:t>,</w:t>
      </w:r>
      <w:r w:rsidR="00221660">
        <w:rPr>
          <w:rFonts w:asciiTheme="minorHAnsi" w:hAnsiTheme="minorHAnsi" w:cstheme="minorHAnsi"/>
          <w:bCs/>
          <w:szCs w:val="24"/>
        </w:rPr>
        <w:t xml:space="preserve"> </w:t>
      </w:r>
      <w:r w:rsidR="00221660" w:rsidRPr="00221660">
        <w:rPr>
          <w:rFonts w:asciiTheme="minorHAnsi" w:hAnsiTheme="minorHAnsi" w:cstheme="minorHAnsi"/>
          <w:bCs/>
          <w:szCs w:val="24"/>
        </w:rPr>
        <w:t>indicati dal 41,2% delle medie imprese</w:t>
      </w:r>
      <w:r w:rsidR="00221660">
        <w:rPr>
          <w:rFonts w:asciiTheme="minorHAnsi" w:hAnsiTheme="minorHAnsi" w:cstheme="minorHAnsi"/>
          <w:bCs/>
          <w:szCs w:val="24"/>
        </w:rPr>
        <w:t xml:space="preserve">. Seguono </w:t>
      </w:r>
      <w:r w:rsidR="00221660" w:rsidRPr="00221660">
        <w:rPr>
          <w:rFonts w:asciiTheme="minorHAnsi" w:hAnsiTheme="minorHAnsi" w:cstheme="minorHAnsi"/>
          <w:bCs/>
          <w:szCs w:val="24"/>
        </w:rPr>
        <w:t>l’incertezza normativa (34%) e la necessità di destinare risorse</w:t>
      </w:r>
      <w:r w:rsidR="00221660">
        <w:rPr>
          <w:rFonts w:asciiTheme="minorHAnsi" w:hAnsiTheme="minorHAnsi" w:cstheme="minorHAnsi"/>
          <w:bCs/>
          <w:szCs w:val="24"/>
        </w:rPr>
        <w:t xml:space="preserve"> </w:t>
      </w:r>
      <w:r w:rsidR="00221660" w:rsidRPr="00221660">
        <w:rPr>
          <w:rFonts w:asciiTheme="minorHAnsi" w:hAnsiTheme="minorHAnsi" w:cstheme="minorHAnsi"/>
          <w:bCs/>
          <w:szCs w:val="24"/>
        </w:rPr>
        <w:t>ad altre priorità aziendali (32,5%).</w:t>
      </w:r>
      <w:r w:rsidR="00A76A3A">
        <w:rPr>
          <w:rFonts w:asciiTheme="minorHAnsi" w:hAnsiTheme="minorHAnsi" w:cstheme="minorHAnsi"/>
          <w:bCs/>
          <w:szCs w:val="24"/>
        </w:rPr>
        <w:t xml:space="preserve"> </w:t>
      </w:r>
    </w:p>
    <w:p w14:paraId="0FFB945D" w14:textId="77777777" w:rsidR="00BA2AB2" w:rsidRDefault="00BA2AB2" w:rsidP="00221660">
      <w:pPr>
        <w:rPr>
          <w:rFonts w:asciiTheme="minorHAnsi" w:hAnsiTheme="minorHAnsi" w:cstheme="minorHAnsi"/>
          <w:bCs/>
          <w:szCs w:val="24"/>
        </w:rPr>
      </w:pPr>
    </w:p>
    <w:p w14:paraId="5EF322F8" w14:textId="0A09455F" w:rsidR="00221660" w:rsidRDefault="004852F0" w:rsidP="00221660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È</w:t>
      </w:r>
      <w:r w:rsidR="00221660">
        <w:rPr>
          <w:rFonts w:asciiTheme="minorHAnsi" w:hAnsiTheme="minorHAnsi" w:cstheme="minorHAnsi"/>
          <w:bCs/>
          <w:szCs w:val="24"/>
        </w:rPr>
        <w:t xml:space="preserve"> quanto emerge </w:t>
      </w:r>
      <w:r w:rsidR="00BA2AB2" w:rsidRPr="00BA2AB2">
        <w:rPr>
          <w:rFonts w:asciiTheme="minorHAnsi" w:hAnsiTheme="minorHAnsi" w:cstheme="minorHAnsi"/>
          <w:szCs w:val="24"/>
        </w:rPr>
        <w:t>nel Report “Le medie imprese italiane tra continuità e trasformazione: governance, capitale umano e geopolitica”</w:t>
      </w:r>
      <w:r w:rsidR="00BA2AB2" w:rsidRPr="00BA2AB2">
        <w:rPr>
          <w:rFonts w:asciiTheme="minorHAnsi" w:hAnsiTheme="minorHAnsi" w:cstheme="minorHAnsi"/>
          <w:b/>
          <w:bCs/>
          <w:szCs w:val="24"/>
        </w:rPr>
        <w:t> </w:t>
      </w:r>
      <w:r w:rsidR="00BA2AB2" w:rsidRPr="00BA2AB2">
        <w:rPr>
          <w:rFonts w:asciiTheme="minorHAnsi" w:hAnsiTheme="minorHAnsi" w:cstheme="minorHAnsi"/>
          <w:bCs/>
          <w:szCs w:val="24"/>
        </w:rPr>
        <w:t xml:space="preserve">realizzati </w:t>
      </w:r>
      <w:r w:rsidR="002518F4">
        <w:rPr>
          <w:rFonts w:asciiTheme="minorHAnsi" w:hAnsiTheme="minorHAnsi" w:cstheme="minorHAnsi"/>
          <w:bCs/>
          <w:szCs w:val="24"/>
        </w:rPr>
        <w:t xml:space="preserve">da </w:t>
      </w:r>
      <w:r w:rsidR="002518F4" w:rsidRPr="00475C04">
        <w:rPr>
          <w:rFonts w:asciiTheme="minorHAnsi" w:hAnsiTheme="minorHAnsi" w:cstheme="minorHAnsi"/>
          <w:b/>
          <w:szCs w:val="24"/>
        </w:rPr>
        <w:t>Unioncamere</w:t>
      </w:r>
      <w:r w:rsidR="002518F4">
        <w:rPr>
          <w:rFonts w:asciiTheme="minorHAnsi" w:hAnsiTheme="minorHAnsi" w:cstheme="minorHAnsi"/>
          <w:bCs/>
          <w:szCs w:val="24"/>
        </w:rPr>
        <w:t xml:space="preserve">, </w:t>
      </w:r>
      <w:r w:rsidR="00BA2AB2" w:rsidRPr="00BA2AB2">
        <w:rPr>
          <w:rFonts w:asciiTheme="minorHAnsi" w:hAnsiTheme="minorHAnsi" w:cstheme="minorHAnsi"/>
          <w:bCs/>
          <w:szCs w:val="24"/>
        </w:rPr>
        <w:t>dall’</w:t>
      </w:r>
      <w:r w:rsidR="00BA2AB2" w:rsidRPr="00BA2AB2">
        <w:rPr>
          <w:rFonts w:asciiTheme="minorHAnsi" w:hAnsiTheme="minorHAnsi" w:cstheme="minorHAnsi"/>
          <w:b/>
          <w:szCs w:val="24"/>
        </w:rPr>
        <w:t>Area Studi di Mediobanca</w:t>
      </w:r>
      <w:r w:rsidR="002518F4">
        <w:rPr>
          <w:rFonts w:asciiTheme="minorHAnsi" w:hAnsiTheme="minorHAnsi" w:cstheme="minorHAnsi"/>
          <w:b/>
          <w:szCs w:val="24"/>
        </w:rPr>
        <w:t xml:space="preserve"> e</w:t>
      </w:r>
      <w:r w:rsidR="00BA2AB2" w:rsidRPr="00BA2AB2">
        <w:rPr>
          <w:rFonts w:asciiTheme="minorHAnsi" w:hAnsiTheme="minorHAnsi" w:cstheme="minorHAnsi"/>
          <w:b/>
          <w:szCs w:val="24"/>
        </w:rPr>
        <w:t xml:space="preserve"> dal Centro Studi Tagliacarne</w:t>
      </w:r>
      <w:r w:rsidR="00BA2AB2" w:rsidRPr="00BA2AB2">
        <w:rPr>
          <w:rFonts w:asciiTheme="minorHAnsi" w:hAnsiTheme="minorHAnsi" w:cstheme="minorHAnsi"/>
          <w:bCs/>
          <w:szCs w:val="24"/>
        </w:rPr>
        <w:t>.  </w:t>
      </w:r>
    </w:p>
    <w:p w14:paraId="22D23116" w14:textId="77777777" w:rsidR="005739DF" w:rsidRDefault="005739DF" w:rsidP="005739DF">
      <w:pPr>
        <w:rPr>
          <w:rFonts w:asciiTheme="minorHAnsi" w:hAnsiTheme="minorHAnsi" w:cstheme="minorHAnsi"/>
          <w:bCs/>
          <w:szCs w:val="24"/>
        </w:rPr>
      </w:pPr>
    </w:p>
    <w:p w14:paraId="71F4C32F" w14:textId="7F270FC6" w:rsidR="00AD7598" w:rsidRPr="00AD7598" w:rsidRDefault="00941952" w:rsidP="00AD7598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“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Il nucleo del quarto capitalismo italiano continua a registrare buone performance, anche se dopo anni di crescita sostenuta </w:t>
      </w:r>
      <w:r w:rsidR="00AD7598">
        <w:rPr>
          <w:rFonts w:asciiTheme="minorHAnsi" w:hAnsiTheme="minorHAnsi" w:cstheme="minorHAnsi"/>
          <w:bCs/>
          <w:szCs w:val="24"/>
        </w:rPr>
        <w:t>sembra rallentare il passo</w:t>
      </w:r>
      <w:r w:rsidR="00EE4DAF">
        <w:rPr>
          <w:rFonts w:asciiTheme="minorHAnsi" w:hAnsiTheme="minorHAnsi" w:cstheme="minorHAnsi"/>
          <w:bCs/>
          <w:szCs w:val="24"/>
        </w:rPr>
        <w:t>”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. </w:t>
      </w:r>
      <w:r w:rsidR="00EE4DAF">
        <w:rPr>
          <w:rFonts w:asciiTheme="minorHAnsi" w:hAnsiTheme="minorHAnsi" w:cstheme="minorHAnsi"/>
          <w:bCs/>
          <w:szCs w:val="24"/>
        </w:rPr>
        <w:t xml:space="preserve">Lo ha detto </w:t>
      </w:r>
      <w:r w:rsidR="00EE4DAF" w:rsidRPr="00941952">
        <w:rPr>
          <w:rFonts w:asciiTheme="minorHAnsi" w:hAnsiTheme="minorHAnsi" w:cstheme="minorHAnsi"/>
          <w:b/>
          <w:szCs w:val="24"/>
        </w:rPr>
        <w:t>Gaetano Fausto Esposito</w:t>
      </w:r>
      <w:r w:rsidR="003C1178">
        <w:rPr>
          <w:rFonts w:asciiTheme="minorHAnsi" w:hAnsiTheme="minorHAnsi" w:cstheme="minorHAnsi"/>
          <w:b/>
          <w:szCs w:val="24"/>
        </w:rPr>
        <w:t>,</w:t>
      </w:r>
      <w:r w:rsidR="00EE4DAF" w:rsidRPr="00941952">
        <w:rPr>
          <w:rFonts w:asciiTheme="minorHAnsi" w:hAnsiTheme="minorHAnsi" w:cstheme="minorHAnsi"/>
          <w:b/>
          <w:szCs w:val="24"/>
        </w:rPr>
        <w:t xml:space="preserve"> direttore generale del Centro Studi Tagliacarne</w:t>
      </w:r>
      <w:r w:rsidR="00EE4DAF">
        <w:rPr>
          <w:rFonts w:asciiTheme="minorHAnsi" w:hAnsiTheme="minorHAnsi" w:cstheme="minorHAnsi"/>
          <w:bCs/>
          <w:szCs w:val="24"/>
        </w:rPr>
        <w:t xml:space="preserve">, che ha aggiunto “ne sono un esempio concreto </w:t>
      </w:r>
      <w:r w:rsidR="00AD7598" w:rsidRPr="00AD7598">
        <w:rPr>
          <w:rFonts w:asciiTheme="minorHAnsi" w:hAnsiTheme="minorHAnsi" w:cstheme="minorHAnsi"/>
          <w:bCs/>
          <w:szCs w:val="24"/>
        </w:rPr>
        <w:t>gli investimenti nella doppia transizione</w:t>
      </w:r>
      <w:r w:rsidR="00EE4DAF">
        <w:rPr>
          <w:rFonts w:asciiTheme="minorHAnsi" w:hAnsiTheme="minorHAnsi" w:cstheme="minorHAnsi"/>
          <w:bCs/>
          <w:szCs w:val="24"/>
        </w:rPr>
        <w:t xml:space="preserve"> che</w:t>
      </w:r>
      <w:r w:rsidR="005850B4">
        <w:rPr>
          <w:rFonts w:asciiTheme="minorHAnsi" w:hAnsiTheme="minorHAnsi" w:cstheme="minorHAnsi"/>
          <w:bCs/>
          <w:szCs w:val="24"/>
        </w:rPr>
        <w:t>,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 </w:t>
      </w:r>
      <w:r w:rsidR="005850B4">
        <w:rPr>
          <w:rFonts w:asciiTheme="minorHAnsi" w:hAnsiTheme="minorHAnsi" w:cstheme="minorHAnsi"/>
          <w:bCs/>
          <w:szCs w:val="24"/>
        </w:rPr>
        <w:t>tra il 2026 e il 2028,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 interesseranno una quota di imprese leggermente inferiore rispetto a</w:t>
      </w:r>
      <w:r w:rsidR="005850B4">
        <w:rPr>
          <w:rFonts w:asciiTheme="minorHAnsi" w:hAnsiTheme="minorHAnsi" w:cstheme="minorHAnsi"/>
          <w:bCs/>
          <w:szCs w:val="24"/>
        </w:rPr>
        <w:t>l triennio precedente,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 quando coinvolgevano </w:t>
      </w:r>
      <w:r w:rsidR="00EE4DAF">
        <w:rPr>
          <w:rFonts w:asciiTheme="minorHAnsi" w:hAnsiTheme="minorHAnsi" w:cstheme="minorHAnsi"/>
          <w:bCs/>
          <w:szCs w:val="24"/>
        </w:rPr>
        <w:t>l’</w:t>
      </w:r>
      <w:r w:rsidR="00EE4DAF" w:rsidRPr="00EE4DAF">
        <w:rPr>
          <w:rFonts w:asciiTheme="minorHAnsi" w:hAnsiTheme="minorHAnsi" w:cstheme="minorHAnsi"/>
          <w:bCs/>
          <w:szCs w:val="24"/>
        </w:rPr>
        <w:t xml:space="preserve">84% 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% delle </w:t>
      </w:r>
      <w:r w:rsidR="005850B4">
        <w:rPr>
          <w:rFonts w:asciiTheme="minorHAnsi" w:hAnsiTheme="minorHAnsi" w:cstheme="minorHAnsi"/>
          <w:bCs/>
          <w:szCs w:val="24"/>
        </w:rPr>
        <w:t>medie imprese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 sul fronte digitale e il </w:t>
      </w:r>
      <w:r w:rsidR="00EE4DAF" w:rsidRPr="00941952">
        <w:rPr>
          <w:rFonts w:asciiTheme="minorHAnsi" w:hAnsiTheme="minorHAnsi" w:cstheme="minorHAnsi"/>
          <w:bCs/>
          <w:szCs w:val="24"/>
        </w:rPr>
        <w:t xml:space="preserve">77% 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su quello </w:t>
      </w:r>
      <w:r w:rsidR="00EE4DAF">
        <w:rPr>
          <w:rFonts w:asciiTheme="minorHAnsi" w:hAnsiTheme="minorHAnsi" w:cstheme="minorHAnsi"/>
          <w:bCs/>
          <w:szCs w:val="24"/>
        </w:rPr>
        <w:t>green</w:t>
      </w:r>
      <w:r w:rsidR="00AD7598" w:rsidRPr="00AD7598">
        <w:rPr>
          <w:rFonts w:asciiTheme="minorHAnsi" w:hAnsiTheme="minorHAnsi" w:cstheme="minorHAnsi"/>
          <w:bCs/>
          <w:szCs w:val="24"/>
        </w:rPr>
        <w:t>.</w:t>
      </w:r>
      <w:r w:rsidR="005850B4">
        <w:rPr>
          <w:rFonts w:asciiTheme="minorHAnsi" w:hAnsiTheme="minorHAnsi" w:cstheme="minorHAnsi"/>
          <w:bCs/>
          <w:szCs w:val="24"/>
        </w:rPr>
        <w:t xml:space="preserve"> </w:t>
      </w:r>
      <w:r w:rsidR="00AD7598" w:rsidRPr="00AD7598">
        <w:rPr>
          <w:rFonts w:asciiTheme="minorHAnsi" w:hAnsiTheme="minorHAnsi" w:cstheme="minorHAnsi"/>
          <w:bCs/>
          <w:szCs w:val="24"/>
        </w:rPr>
        <w:t>Nonostante il rallentamento, la propensione agli investimenti resta nettamente superiore a</w:t>
      </w:r>
      <w:r w:rsidR="003C1178">
        <w:rPr>
          <w:rFonts w:asciiTheme="minorHAnsi" w:hAnsiTheme="minorHAnsi" w:cstheme="minorHAnsi"/>
          <w:bCs/>
          <w:szCs w:val="24"/>
        </w:rPr>
        <w:t xml:space="preserve">lla </w:t>
      </w:r>
      <w:r w:rsidR="003C1178" w:rsidRPr="003C1178">
        <w:rPr>
          <w:rFonts w:asciiTheme="minorHAnsi" w:hAnsiTheme="minorHAnsi" w:cstheme="minorHAnsi"/>
          <w:bCs/>
          <w:szCs w:val="24"/>
        </w:rPr>
        <w:t xml:space="preserve">media delle Pmi </w:t>
      </w:r>
      <w:r w:rsidR="00AD7598" w:rsidRPr="003C1178">
        <w:rPr>
          <w:rFonts w:asciiTheme="minorHAnsi" w:hAnsiTheme="minorHAnsi" w:cstheme="minorHAnsi"/>
          <w:bCs/>
          <w:szCs w:val="24"/>
        </w:rPr>
        <w:t>che investiranno</w:t>
      </w:r>
      <w:r w:rsidR="005850B4" w:rsidRPr="003C1178">
        <w:rPr>
          <w:rFonts w:asciiTheme="minorHAnsi" w:hAnsiTheme="minorHAnsi" w:cstheme="minorHAnsi"/>
          <w:bCs/>
          <w:szCs w:val="24"/>
        </w:rPr>
        <w:t xml:space="preserve"> </w:t>
      </w:r>
      <w:r w:rsidR="003C1178" w:rsidRPr="003C1178">
        <w:rPr>
          <w:rFonts w:asciiTheme="minorHAnsi" w:hAnsiTheme="minorHAnsi" w:cstheme="minorHAnsi"/>
          <w:bCs/>
          <w:szCs w:val="24"/>
        </w:rPr>
        <w:t>entro i</w:t>
      </w:r>
      <w:r w:rsidR="005850B4" w:rsidRPr="003C1178">
        <w:rPr>
          <w:rFonts w:asciiTheme="minorHAnsi" w:hAnsiTheme="minorHAnsi" w:cstheme="minorHAnsi"/>
          <w:bCs/>
          <w:szCs w:val="24"/>
        </w:rPr>
        <w:t xml:space="preserve"> prossimi 3 anni</w:t>
      </w:r>
      <w:r w:rsidR="00AD7598" w:rsidRPr="003C1178">
        <w:rPr>
          <w:rFonts w:asciiTheme="minorHAnsi" w:hAnsiTheme="minorHAnsi" w:cstheme="minorHAnsi"/>
          <w:bCs/>
          <w:szCs w:val="24"/>
        </w:rPr>
        <w:t xml:space="preserve"> </w:t>
      </w:r>
      <w:r w:rsidR="00EE4DAF" w:rsidRPr="003C1178">
        <w:rPr>
          <w:rFonts w:asciiTheme="minorHAnsi" w:hAnsiTheme="minorHAnsi" w:cstheme="minorHAnsi"/>
          <w:bCs/>
          <w:szCs w:val="24"/>
        </w:rPr>
        <w:t xml:space="preserve">nel 47% </w:t>
      </w:r>
      <w:r w:rsidR="00AD7598" w:rsidRPr="003C1178">
        <w:rPr>
          <w:rFonts w:asciiTheme="minorHAnsi" w:hAnsiTheme="minorHAnsi" w:cstheme="minorHAnsi"/>
          <w:bCs/>
          <w:szCs w:val="24"/>
        </w:rPr>
        <w:t>dei casi nel digitale e nel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 </w:t>
      </w:r>
      <w:r w:rsidR="00EE4DAF" w:rsidRPr="00EE4DAF">
        <w:rPr>
          <w:rFonts w:asciiTheme="minorHAnsi" w:hAnsiTheme="minorHAnsi" w:cstheme="minorHAnsi"/>
          <w:bCs/>
          <w:szCs w:val="24"/>
        </w:rPr>
        <w:t>46%</w:t>
      </w:r>
      <w:r w:rsidR="00EE4DAF">
        <w:rPr>
          <w:rFonts w:asciiTheme="minorHAnsi" w:hAnsiTheme="minorHAnsi" w:cstheme="minorHAnsi"/>
          <w:bCs/>
          <w:szCs w:val="24"/>
        </w:rPr>
        <w:t xml:space="preserve"> </w:t>
      </w:r>
      <w:r w:rsidR="00AD7598" w:rsidRPr="00AD7598">
        <w:rPr>
          <w:rFonts w:asciiTheme="minorHAnsi" w:hAnsiTheme="minorHAnsi" w:cstheme="minorHAnsi"/>
          <w:bCs/>
          <w:szCs w:val="24"/>
        </w:rPr>
        <w:t>nella sostenibilità ambientale.</w:t>
      </w:r>
      <w:r w:rsidR="00EE4DAF">
        <w:rPr>
          <w:rFonts w:asciiTheme="minorHAnsi" w:hAnsiTheme="minorHAnsi" w:cstheme="minorHAnsi"/>
          <w:bCs/>
          <w:szCs w:val="24"/>
        </w:rPr>
        <w:t xml:space="preserve"> 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Le medie imprese – ha </w:t>
      </w:r>
      <w:r w:rsidR="00EE4DAF">
        <w:rPr>
          <w:rFonts w:asciiTheme="minorHAnsi" w:hAnsiTheme="minorHAnsi" w:cstheme="minorHAnsi"/>
          <w:bCs/>
          <w:szCs w:val="24"/>
        </w:rPr>
        <w:t>sottolineato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 </w:t>
      </w:r>
      <w:r w:rsidR="00EE4DAF">
        <w:rPr>
          <w:rFonts w:asciiTheme="minorHAnsi" w:hAnsiTheme="minorHAnsi" w:cstheme="minorHAnsi"/>
          <w:bCs/>
          <w:szCs w:val="24"/>
        </w:rPr>
        <w:t>Esposito</w:t>
      </w:r>
      <w:r w:rsidR="00AD7598" w:rsidRPr="00AD7598">
        <w:rPr>
          <w:rFonts w:asciiTheme="minorHAnsi" w:hAnsiTheme="minorHAnsi" w:cstheme="minorHAnsi"/>
          <w:bCs/>
          <w:szCs w:val="24"/>
        </w:rPr>
        <w:t xml:space="preserve"> – restano un pilastro dello sviluppo del Paese, ma finora non hanno beneficiato di politiche dedicate. Per sostenerne la crescita servono interventi mirati che favoriscano una maggiore apertura manageriale e l'evoluzione della governance</w:t>
      </w:r>
      <w:r w:rsidR="00EE4DAF">
        <w:rPr>
          <w:rFonts w:asciiTheme="minorHAnsi" w:hAnsiTheme="minorHAnsi" w:cstheme="minorHAnsi"/>
          <w:bCs/>
          <w:szCs w:val="24"/>
        </w:rPr>
        <w:t>”.</w:t>
      </w:r>
    </w:p>
    <w:p w14:paraId="49DA8990" w14:textId="55F0C654" w:rsidR="00AD7598" w:rsidRDefault="00AD7598" w:rsidP="00941952">
      <w:pPr>
        <w:rPr>
          <w:rFonts w:asciiTheme="minorHAnsi" w:hAnsiTheme="minorHAnsi" w:cstheme="minorHAnsi"/>
          <w:bCs/>
          <w:szCs w:val="24"/>
        </w:rPr>
      </w:pPr>
    </w:p>
    <w:p w14:paraId="3C9A37E5" w14:textId="76093DD9" w:rsidR="00EE4DAF" w:rsidRDefault="005850B4" w:rsidP="00EE4DAF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A</w:t>
      </w:r>
      <w:r w:rsidR="00EE4DAF">
        <w:rPr>
          <w:rFonts w:asciiTheme="minorHAnsi" w:hAnsiTheme="minorHAnsi" w:cstheme="minorHAnsi"/>
          <w:bCs/>
          <w:szCs w:val="24"/>
        </w:rPr>
        <w:t xml:space="preserve"> pesare significativamente sui piani di investimento in digitale e green è</w:t>
      </w:r>
      <w:r>
        <w:rPr>
          <w:rFonts w:asciiTheme="minorHAnsi" w:hAnsiTheme="minorHAnsi" w:cstheme="minorHAnsi"/>
          <w:bCs/>
          <w:szCs w:val="24"/>
        </w:rPr>
        <w:t>, infatti,</w:t>
      </w:r>
      <w:r w:rsidR="00EE4DAF">
        <w:rPr>
          <w:rFonts w:asciiTheme="minorHAnsi" w:hAnsiTheme="minorHAnsi" w:cstheme="minorHAnsi"/>
          <w:bCs/>
          <w:szCs w:val="24"/>
        </w:rPr>
        <w:t xml:space="preserve"> pure la carenza di c</w:t>
      </w:r>
      <w:r w:rsidR="00EE4DAF" w:rsidRPr="00221660">
        <w:rPr>
          <w:rFonts w:asciiTheme="minorHAnsi" w:hAnsiTheme="minorHAnsi" w:cstheme="minorHAnsi"/>
          <w:bCs/>
          <w:szCs w:val="24"/>
        </w:rPr>
        <w:t>ompetenze interne e manageriali</w:t>
      </w:r>
      <w:r w:rsidR="00EE4DAF">
        <w:rPr>
          <w:rFonts w:asciiTheme="minorHAnsi" w:hAnsiTheme="minorHAnsi" w:cstheme="minorHAnsi"/>
          <w:bCs/>
          <w:szCs w:val="24"/>
        </w:rPr>
        <w:t xml:space="preserve"> adeguate, </w:t>
      </w:r>
      <w:r w:rsidR="00EE4DAF" w:rsidRPr="00221660">
        <w:rPr>
          <w:rFonts w:asciiTheme="minorHAnsi" w:hAnsiTheme="minorHAnsi" w:cstheme="minorHAnsi"/>
          <w:bCs/>
          <w:szCs w:val="24"/>
        </w:rPr>
        <w:t>segnala</w:t>
      </w:r>
      <w:r w:rsidR="00EE4DAF">
        <w:rPr>
          <w:rFonts w:asciiTheme="minorHAnsi" w:hAnsiTheme="minorHAnsi" w:cstheme="minorHAnsi"/>
          <w:bCs/>
          <w:szCs w:val="24"/>
        </w:rPr>
        <w:t>ta</w:t>
      </w:r>
      <w:r w:rsidR="00EE4DAF" w:rsidRPr="00221660">
        <w:rPr>
          <w:rFonts w:asciiTheme="minorHAnsi" w:hAnsiTheme="minorHAnsi" w:cstheme="minorHAnsi"/>
          <w:bCs/>
          <w:szCs w:val="24"/>
        </w:rPr>
        <w:t xml:space="preserve"> </w:t>
      </w:r>
      <w:r w:rsidR="00EE4DAF">
        <w:rPr>
          <w:rFonts w:asciiTheme="minorHAnsi" w:hAnsiTheme="minorHAnsi" w:cstheme="minorHAnsi"/>
          <w:bCs/>
          <w:szCs w:val="24"/>
        </w:rPr>
        <w:t xml:space="preserve">dal 25,3% delle medie imprese. </w:t>
      </w:r>
    </w:p>
    <w:p w14:paraId="035F15C6" w14:textId="77777777" w:rsidR="00EE4DAF" w:rsidRDefault="00EE4DAF" w:rsidP="00EE4DAF">
      <w:pPr>
        <w:rPr>
          <w:rFonts w:asciiTheme="minorHAnsi" w:hAnsiTheme="minorHAnsi" w:cstheme="minorHAnsi"/>
          <w:bCs/>
          <w:szCs w:val="24"/>
        </w:rPr>
      </w:pPr>
      <w:r w:rsidRPr="00442777">
        <w:rPr>
          <w:rFonts w:asciiTheme="minorHAnsi" w:hAnsiTheme="minorHAnsi" w:cstheme="minorHAnsi"/>
          <w:bCs/>
          <w:szCs w:val="24"/>
        </w:rPr>
        <w:t>Anche per questo</w:t>
      </w:r>
      <w:r>
        <w:rPr>
          <w:rFonts w:asciiTheme="minorHAnsi" w:hAnsiTheme="minorHAnsi" w:cstheme="minorHAnsi"/>
          <w:bCs/>
          <w:szCs w:val="24"/>
        </w:rPr>
        <w:t>,</w:t>
      </w:r>
      <w:r w:rsidRPr="00442777"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t>per supportare il proprio percorso di innovazione, i</w:t>
      </w:r>
      <w:r w:rsidRPr="00442777">
        <w:rPr>
          <w:rFonts w:asciiTheme="minorHAnsi" w:hAnsiTheme="minorHAnsi" w:cstheme="minorHAnsi"/>
          <w:bCs/>
          <w:szCs w:val="24"/>
        </w:rPr>
        <w:t xml:space="preserve">l 73,9% si avvale di imprese di consulenza o consulenti privati, il 53,3% coinvolge fornitori e clienti, mentre il 15,9% si affida le istituzioni territoriali, come le Camere di commercio e le associazioni di categoria, per </w:t>
      </w:r>
      <w:r>
        <w:rPr>
          <w:rFonts w:asciiTheme="minorHAnsi" w:hAnsiTheme="minorHAnsi" w:cstheme="minorHAnsi"/>
          <w:bCs/>
          <w:szCs w:val="24"/>
        </w:rPr>
        <w:t>sostenere</w:t>
      </w:r>
      <w:r w:rsidRPr="00442777">
        <w:rPr>
          <w:rFonts w:asciiTheme="minorHAnsi" w:hAnsiTheme="minorHAnsi" w:cstheme="minorHAnsi"/>
          <w:bCs/>
          <w:szCs w:val="24"/>
        </w:rPr>
        <w:t xml:space="preserve"> gli investimenti in digitale e sostenibilità ambientale.</w:t>
      </w:r>
    </w:p>
    <w:p w14:paraId="05197495" w14:textId="77777777" w:rsidR="00EE4DAF" w:rsidRDefault="00EE4DAF" w:rsidP="00941952">
      <w:pPr>
        <w:rPr>
          <w:rFonts w:asciiTheme="minorHAnsi" w:hAnsiTheme="minorHAnsi" w:cstheme="minorHAnsi"/>
          <w:bCs/>
          <w:szCs w:val="24"/>
        </w:rPr>
      </w:pPr>
    </w:p>
    <w:p w14:paraId="61747979" w14:textId="7AB77D69" w:rsidR="0024665D" w:rsidRDefault="0048400D" w:rsidP="00194600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In particolare, è crescente </w:t>
      </w:r>
      <w:r w:rsidR="00485246">
        <w:rPr>
          <w:rFonts w:asciiTheme="minorHAnsi" w:hAnsiTheme="minorHAnsi" w:cstheme="minorHAnsi"/>
          <w:bCs/>
          <w:szCs w:val="24"/>
        </w:rPr>
        <w:t xml:space="preserve">l’interesse delle medie imprese </w:t>
      </w:r>
      <w:r w:rsidR="0081140F">
        <w:rPr>
          <w:rFonts w:asciiTheme="minorHAnsi" w:hAnsiTheme="minorHAnsi" w:cstheme="minorHAnsi"/>
          <w:bCs/>
          <w:szCs w:val="24"/>
        </w:rPr>
        <w:t xml:space="preserve">verso </w:t>
      </w:r>
      <w:r w:rsidR="00485246">
        <w:rPr>
          <w:rFonts w:asciiTheme="minorHAnsi" w:hAnsiTheme="minorHAnsi" w:cstheme="minorHAnsi"/>
          <w:bCs/>
          <w:szCs w:val="24"/>
        </w:rPr>
        <w:t xml:space="preserve">le tecnologie </w:t>
      </w:r>
      <w:r w:rsidR="00485246" w:rsidRPr="00485246">
        <w:rPr>
          <w:rFonts w:asciiTheme="minorHAnsi" w:hAnsiTheme="minorHAnsi" w:cstheme="minorHAnsi"/>
          <w:bCs/>
          <w:szCs w:val="24"/>
        </w:rPr>
        <w:t>Net-Zero</w:t>
      </w:r>
      <w:r w:rsidR="00485246">
        <w:rPr>
          <w:rFonts w:asciiTheme="minorHAnsi" w:hAnsiTheme="minorHAnsi" w:cstheme="minorHAnsi"/>
          <w:bCs/>
          <w:szCs w:val="24"/>
        </w:rPr>
        <w:t>. N</w:t>
      </w:r>
      <w:r w:rsidR="006C0933" w:rsidRPr="006C0933">
        <w:rPr>
          <w:rFonts w:asciiTheme="minorHAnsi" w:hAnsiTheme="minorHAnsi" w:cstheme="minorHAnsi"/>
          <w:bCs/>
          <w:szCs w:val="24"/>
        </w:rPr>
        <w:t>el triennio 2026- 2028</w:t>
      </w:r>
      <w:r>
        <w:rPr>
          <w:rFonts w:asciiTheme="minorHAnsi" w:hAnsiTheme="minorHAnsi" w:cstheme="minorHAnsi"/>
          <w:bCs/>
          <w:szCs w:val="24"/>
        </w:rPr>
        <w:t xml:space="preserve">, </w:t>
      </w:r>
      <w:r w:rsidR="006C0933" w:rsidRPr="006C0933">
        <w:rPr>
          <w:rFonts w:asciiTheme="minorHAnsi" w:hAnsiTheme="minorHAnsi" w:cstheme="minorHAnsi"/>
          <w:bCs/>
          <w:szCs w:val="24"/>
        </w:rPr>
        <w:t xml:space="preserve">il 41% </w:t>
      </w:r>
      <w:r w:rsidR="00485246">
        <w:rPr>
          <w:rFonts w:asciiTheme="minorHAnsi" w:hAnsiTheme="minorHAnsi" w:cstheme="minorHAnsi"/>
          <w:bCs/>
          <w:szCs w:val="24"/>
        </w:rPr>
        <w:t xml:space="preserve">di queste realtà </w:t>
      </w:r>
      <w:r w:rsidR="006C0933" w:rsidRPr="006C0933">
        <w:rPr>
          <w:rFonts w:asciiTheme="minorHAnsi" w:hAnsiTheme="minorHAnsi" w:cstheme="minorHAnsi"/>
          <w:bCs/>
          <w:szCs w:val="24"/>
        </w:rPr>
        <w:t>investirà in tecnologie per la transizione</w:t>
      </w:r>
      <w:r w:rsidR="006C0933">
        <w:rPr>
          <w:rFonts w:asciiTheme="minorHAnsi" w:hAnsiTheme="minorHAnsi" w:cstheme="minorHAnsi"/>
          <w:bCs/>
          <w:szCs w:val="24"/>
        </w:rPr>
        <w:t xml:space="preserve"> </w:t>
      </w:r>
      <w:r w:rsidR="006C0933" w:rsidRPr="006C0933">
        <w:rPr>
          <w:rFonts w:asciiTheme="minorHAnsi" w:hAnsiTheme="minorHAnsi" w:cstheme="minorHAnsi"/>
          <w:bCs/>
          <w:szCs w:val="24"/>
        </w:rPr>
        <w:t>verde e la decarbonizzazione</w:t>
      </w:r>
      <w:r w:rsidR="00485246">
        <w:rPr>
          <w:rFonts w:asciiTheme="minorHAnsi" w:hAnsiTheme="minorHAnsi" w:cstheme="minorHAnsi"/>
          <w:bCs/>
          <w:szCs w:val="24"/>
        </w:rPr>
        <w:t xml:space="preserve"> contro il </w:t>
      </w:r>
      <w:r w:rsidR="006C0933" w:rsidRPr="006C0933">
        <w:rPr>
          <w:rFonts w:asciiTheme="minorHAnsi" w:hAnsiTheme="minorHAnsi" w:cstheme="minorHAnsi"/>
          <w:bCs/>
          <w:szCs w:val="24"/>
        </w:rPr>
        <w:t>39,8% del triennio precedente</w:t>
      </w:r>
      <w:r w:rsidR="006C0933">
        <w:rPr>
          <w:rFonts w:asciiTheme="minorHAnsi" w:hAnsiTheme="minorHAnsi" w:cstheme="minorHAnsi"/>
          <w:bCs/>
          <w:szCs w:val="24"/>
        </w:rPr>
        <w:t xml:space="preserve">.  </w:t>
      </w:r>
      <w:r w:rsidR="0024665D">
        <w:rPr>
          <w:rFonts w:asciiTheme="minorHAnsi" w:hAnsiTheme="minorHAnsi" w:cstheme="minorHAnsi"/>
          <w:bCs/>
          <w:szCs w:val="24"/>
        </w:rPr>
        <w:br w:type="page"/>
      </w:r>
    </w:p>
    <w:p w14:paraId="33A48E09" w14:textId="77777777" w:rsidR="00275F02" w:rsidRDefault="00275F02" w:rsidP="00221660">
      <w:pPr>
        <w:rPr>
          <w:rFonts w:asciiTheme="minorHAnsi" w:hAnsiTheme="minorHAnsi" w:cstheme="minorHAnsi"/>
          <w:bCs/>
          <w:szCs w:val="24"/>
        </w:rPr>
      </w:pPr>
    </w:p>
    <w:p w14:paraId="4E86DFCE" w14:textId="2F57C318" w:rsidR="00275F02" w:rsidRPr="00275F02" w:rsidRDefault="00275F02" w:rsidP="00275F02">
      <w:pPr>
        <w:rPr>
          <w:rFonts w:asciiTheme="minorHAnsi" w:hAnsiTheme="minorHAnsi" w:cstheme="minorHAnsi"/>
          <w:bCs/>
          <w:szCs w:val="24"/>
        </w:rPr>
      </w:pPr>
      <w:r w:rsidRPr="00275F02">
        <w:rPr>
          <w:rFonts w:asciiTheme="minorHAnsi" w:hAnsiTheme="minorHAnsi" w:cstheme="minorHAnsi"/>
          <w:bCs/>
          <w:szCs w:val="24"/>
        </w:rPr>
        <w:t>I principali fattori che limitano gli investimenti nella digitalizzazione e sostenibilità ambientale (quota % di M</w:t>
      </w:r>
      <w:r w:rsidR="0024665D">
        <w:rPr>
          <w:rFonts w:asciiTheme="minorHAnsi" w:hAnsiTheme="minorHAnsi" w:cstheme="minorHAnsi"/>
          <w:bCs/>
          <w:szCs w:val="24"/>
        </w:rPr>
        <w:t xml:space="preserve">edie </w:t>
      </w:r>
      <w:r w:rsidRPr="00275F02">
        <w:rPr>
          <w:rFonts w:asciiTheme="minorHAnsi" w:hAnsiTheme="minorHAnsi" w:cstheme="minorHAnsi"/>
          <w:bCs/>
          <w:szCs w:val="24"/>
        </w:rPr>
        <w:t>I</w:t>
      </w:r>
      <w:r w:rsidR="0024665D">
        <w:rPr>
          <w:rFonts w:asciiTheme="minorHAnsi" w:hAnsiTheme="minorHAnsi" w:cstheme="minorHAnsi"/>
          <w:bCs/>
          <w:szCs w:val="24"/>
        </w:rPr>
        <w:t>mprese</w:t>
      </w:r>
      <w:r w:rsidRPr="00275F02">
        <w:rPr>
          <w:rFonts w:asciiTheme="minorHAnsi" w:hAnsiTheme="minorHAnsi" w:cstheme="minorHAnsi"/>
          <w:bCs/>
          <w:szCs w:val="24"/>
        </w:rPr>
        <w:t>)</w:t>
      </w:r>
    </w:p>
    <w:p w14:paraId="3F4D6E0F" w14:textId="316CA392" w:rsidR="00417BD0" w:rsidRDefault="00275F02" w:rsidP="00221660">
      <w:pPr>
        <w:rPr>
          <w:rFonts w:asciiTheme="minorHAnsi" w:hAnsiTheme="minorHAnsi" w:cstheme="minorHAnsi"/>
          <w:bCs/>
          <w:color w:val="EE0000"/>
          <w:szCs w:val="24"/>
        </w:rPr>
      </w:pPr>
      <w:r w:rsidRPr="00275F02">
        <w:rPr>
          <w:rFonts w:asciiTheme="minorHAnsi" w:hAnsiTheme="minorHAnsi" w:cstheme="minorHAnsi"/>
          <w:bCs/>
          <w:noProof/>
          <w:color w:val="EE0000"/>
          <w:szCs w:val="24"/>
        </w:rPr>
        <w:drawing>
          <wp:inline distT="0" distB="0" distL="0" distR="0" wp14:anchorId="2FCBD3E8" wp14:editId="2D7F8A7A">
            <wp:extent cx="5761355" cy="2238375"/>
            <wp:effectExtent l="0" t="0" r="0" b="0"/>
            <wp:docPr id="2054020544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AAB7CDF2-2686-464F-85EA-7A739AB4B6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7883264" w14:textId="17F37DE5" w:rsidR="008F1E9E" w:rsidRPr="008F1E9E" w:rsidRDefault="008F1E9E" w:rsidP="008F1E9E">
      <w:pPr>
        <w:rPr>
          <w:rFonts w:asciiTheme="minorHAnsi" w:hAnsiTheme="minorHAnsi" w:cstheme="minorHAnsi"/>
          <w:bCs/>
          <w:i/>
          <w:iCs/>
          <w:sz w:val="20"/>
        </w:rPr>
      </w:pPr>
      <w:r w:rsidRPr="008F1E9E">
        <w:rPr>
          <w:rFonts w:asciiTheme="minorHAnsi" w:hAnsiTheme="minorHAnsi" w:cstheme="minorHAnsi"/>
          <w:bCs/>
          <w:i/>
          <w:iCs/>
          <w:sz w:val="20"/>
        </w:rPr>
        <w:t>Fonte: Indagine Centro Studi Tagliacarne-Unioncamere, 2026</w:t>
      </w:r>
    </w:p>
    <w:p w14:paraId="7393F990" w14:textId="77777777" w:rsidR="008F1E9E" w:rsidRPr="007E0459" w:rsidRDefault="008F1E9E" w:rsidP="008F1E9E">
      <w:pPr>
        <w:rPr>
          <w:rFonts w:asciiTheme="minorHAnsi" w:hAnsiTheme="minorHAnsi" w:cstheme="minorHAnsi"/>
          <w:bCs/>
          <w:color w:val="EE0000"/>
          <w:szCs w:val="24"/>
        </w:rPr>
      </w:pPr>
    </w:p>
    <w:p w14:paraId="1DF7D3CC" w14:textId="5BD464F2" w:rsidR="00417BD0" w:rsidRDefault="00417BD0" w:rsidP="00221660">
      <w:pPr>
        <w:rPr>
          <w:rFonts w:asciiTheme="minorHAnsi" w:hAnsiTheme="minorHAnsi" w:cstheme="minorHAnsi"/>
          <w:bCs/>
          <w:color w:val="EE0000"/>
          <w:szCs w:val="24"/>
        </w:rPr>
      </w:pPr>
    </w:p>
    <w:p w14:paraId="5943A6F6" w14:textId="77777777" w:rsidR="00275F02" w:rsidRDefault="00275F02" w:rsidP="00221660">
      <w:pPr>
        <w:rPr>
          <w:rFonts w:asciiTheme="minorHAnsi" w:hAnsiTheme="minorHAnsi" w:cstheme="minorHAnsi"/>
          <w:bCs/>
          <w:color w:val="EE0000"/>
          <w:szCs w:val="24"/>
        </w:rPr>
      </w:pPr>
    </w:p>
    <w:p w14:paraId="0F54D148" w14:textId="50900EFE" w:rsidR="00275F02" w:rsidRPr="00275F02" w:rsidRDefault="00275F02" w:rsidP="00275F02">
      <w:pPr>
        <w:rPr>
          <w:rFonts w:asciiTheme="minorHAnsi" w:hAnsiTheme="minorHAnsi" w:cstheme="minorHAnsi"/>
          <w:bCs/>
          <w:szCs w:val="24"/>
        </w:rPr>
      </w:pPr>
      <w:r w:rsidRPr="00275F02">
        <w:rPr>
          <w:rFonts w:asciiTheme="minorHAnsi" w:hAnsiTheme="minorHAnsi" w:cstheme="minorHAnsi"/>
          <w:bCs/>
          <w:szCs w:val="24"/>
        </w:rPr>
        <w:t>Soggetti di supporto alle M</w:t>
      </w:r>
      <w:r w:rsidR="0024665D">
        <w:rPr>
          <w:rFonts w:asciiTheme="minorHAnsi" w:hAnsiTheme="minorHAnsi" w:cstheme="minorHAnsi"/>
          <w:bCs/>
          <w:szCs w:val="24"/>
        </w:rPr>
        <w:t xml:space="preserve">edie </w:t>
      </w:r>
      <w:r w:rsidRPr="00275F02">
        <w:rPr>
          <w:rFonts w:asciiTheme="minorHAnsi" w:hAnsiTheme="minorHAnsi" w:cstheme="minorHAnsi"/>
          <w:bCs/>
          <w:szCs w:val="24"/>
        </w:rPr>
        <w:t>I</w:t>
      </w:r>
      <w:r w:rsidR="0024665D">
        <w:rPr>
          <w:rFonts w:asciiTheme="minorHAnsi" w:hAnsiTheme="minorHAnsi" w:cstheme="minorHAnsi"/>
          <w:bCs/>
          <w:szCs w:val="24"/>
        </w:rPr>
        <w:t>mprese</w:t>
      </w:r>
      <w:r w:rsidRPr="00275F02">
        <w:rPr>
          <w:rFonts w:asciiTheme="minorHAnsi" w:hAnsiTheme="minorHAnsi" w:cstheme="minorHAnsi"/>
          <w:bCs/>
          <w:szCs w:val="24"/>
        </w:rPr>
        <w:t xml:space="preserve"> che hanno svolto investimenti nelle tecnologie digitali e green (quota % di M</w:t>
      </w:r>
      <w:r w:rsidR="0024665D">
        <w:rPr>
          <w:rFonts w:asciiTheme="minorHAnsi" w:hAnsiTheme="minorHAnsi" w:cstheme="minorHAnsi"/>
          <w:bCs/>
          <w:szCs w:val="24"/>
        </w:rPr>
        <w:t xml:space="preserve">edie </w:t>
      </w:r>
      <w:r w:rsidRPr="00275F02">
        <w:rPr>
          <w:rFonts w:asciiTheme="minorHAnsi" w:hAnsiTheme="minorHAnsi" w:cstheme="minorHAnsi"/>
          <w:bCs/>
          <w:szCs w:val="24"/>
        </w:rPr>
        <w:t>I</w:t>
      </w:r>
      <w:r w:rsidR="0024665D">
        <w:rPr>
          <w:rFonts w:asciiTheme="minorHAnsi" w:hAnsiTheme="minorHAnsi" w:cstheme="minorHAnsi"/>
          <w:bCs/>
          <w:szCs w:val="24"/>
        </w:rPr>
        <w:t>mprese</w:t>
      </w:r>
      <w:r w:rsidRPr="00275F02">
        <w:rPr>
          <w:rFonts w:asciiTheme="minorHAnsi" w:hAnsiTheme="minorHAnsi" w:cstheme="minorHAnsi"/>
          <w:bCs/>
          <w:szCs w:val="24"/>
        </w:rPr>
        <w:t>)</w:t>
      </w:r>
    </w:p>
    <w:p w14:paraId="1BE651FB" w14:textId="77777777" w:rsidR="00275F02" w:rsidRDefault="00275F02" w:rsidP="00221660">
      <w:pPr>
        <w:rPr>
          <w:rFonts w:asciiTheme="minorHAnsi" w:hAnsiTheme="minorHAnsi" w:cstheme="minorHAnsi"/>
          <w:bCs/>
          <w:color w:val="EE0000"/>
          <w:szCs w:val="24"/>
        </w:rPr>
      </w:pPr>
    </w:p>
    <w:p w14:paraId="43468265" w14:textId="64B50DDA" w:rsidR="00275F02" w:rsidRDefault="00275F02" w:rsidP="00221660">
      <w:pPr>
        <w:rPr>
          <w:rFonts w:asciiTheme="minorHAnsi" w:hAnsiTheme="minorHAnsi" w:cstheme="minorHAnsi"/>
          <w:bCs/>
          <w:color w:val="EE0000"/>
          <w:szCs w:val="24"/>
        </w:rPr>
      </w:pPr>
      <w:r w:rsidRPr="00275F02">
        <w:rPr>
          <w:rFonts w:asciiTheme="minorHAnsi" w:hAnsiTheme="minorHAnsi" w:cstheme="minorHAnsi"/>
          <w:bCs/>
          <w:noProof/>
          <w:color w:val="EE0000"/>
          <w:szCs w:val="24"/>
        </w:rPr>
        <w:drawing>
          <wp:inline distT="0" distB="0" distL="0" distR="0" wp14:anchorId="10E13F3D" wp14:editId="1C6D07EF">
            <wp:extent cx="5761355" cy="2381885"/>
            <wp:effectExtent l="0" t="0" r="0" b="0"/>
            <wp:docPr id="1571065413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CF815601-D3C5-420F-B679-F94B937FB0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913820" w14:textId="77777777" w:rsidR="008F1E9E" w:rsidRPr="008F1E9E" w:rsidRDefault="008F1E9E" w:rsidP="008F1E9E">
      <w:pPr>
        <w:rPr>
          <w:rFonts w:asciiTheme="minorHAnsi" w:hAnsiTheme="minorHAnsi" w:cstheme="minorHAnsi"/>
          <w:bCs/>
          <w:i/>
          <w:iCs/>
          <w:sz w:val="20"/>
        </w:rPr>
      </w:pPr>
      <w:r w:rsidRPr="008F1E9E">
        <w:rPr>
          <w:rFonts w:asciiTheme="minorHAnsi" w:hAnsiTheme="minorHAnsi" w:cstheme="minorHAnsi"/>
          <w:bCs/>
          <w:i/>
          <w:iCs/>
          <w:sz w:val="20"/>
        </w:rPr>
        <w:t>Fonte: Indagine Centro Studi Tagliacarne-Unioncamere, 2026</w:t>
      </w:r>
    </w:p>
    <w:p w14:paraId="41F58236" w14:textId="77777777" w:rsidR="008F1E9E" w:rsidRPr="007E0459" w:rsidRDefault="008F1E9E" w:rsidP="00221660">
      <w:pPr>
        <w:rPr>
          <w:rFonts w:asciiTheme="minorHAnsi" w:hAnsiTheme="minorHAnsi" w:cstheme="minorHAnsi"/>
          <w:bCs/>
          <w:color w:val="EE0000"/>
          <w:szCs w:val="24"/>
        </w:rPr>
      </w:pPr>
    </w:p>
    <w:sectPr w:rsidR="008F1E9E" w:rsidRPr="007E0459" w:rsidSect="00882A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22" w:right="1274" w:bottom="812" w:left="1559" w:header="39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2C90" w14:textId="77777777" w:rsidR="00091D98" w:rsidRDefault="00091D98">
      <w:r>
        <w:separator/>
      </w:r>
    </w:p>
  </w:endnote>
  <w:endnote w:type="continuationSeparator" w:id="0">
    <w:p w14:paraId="4F31F0CF" w14:textId="77777777" w:rsidR="00091D98" w:rsidRDefault="00091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6348" w14:textId="77777777" w:rsidR="00475C04" w:rsidRDefault="00475C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3" w:type="dxa"/>
      <w:tblInd w:w="-508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4657"/>
      <w:gridCol w:w="5716"/>
    </w:tblGrid>
    <w:tr w:rsidR="0011751D" w:rsidRPr="0011751D" w14:paraId="332B3E6D" w14:textId="77777777" w:rsidTr="0011751D">
      <w:trPr>
        <w:trHeight w:val="868"/>
      </w:trPr>
      <w:tc>
        <w:tcPr>
          <w:tcW w:w="4657" w:type="dxa"/>
          <w:tcBorders>
            <w:right w:val="single" w:sz="4" w:space="0" w:color="808080"/>
          </w:tcBorders>
        </w:tcPr>
        <w:p w14:paraId="23067A50" w14:textId="0D767EC0" w:rsidR="0011751D" w:rsidRPr="0011751D" w:rsidRDefault="0011751D" w:rsidP="0011751D">
          <w:pPr>
            <w:pStyle w:val="Pidipagina"/>
            <w:jc w:val="center"/>
            <w:rPr>
              <w:rFonts w:ascii="Calibri" w:hAnsi="Calibri" w:cs="Calibri"/>
              <w:color w:val="808080"/>
              <w:sz w:val="14"/>
              <w:szCs w:val="14"/>
            </w:rPr>
          </w:pPr>
          <w:r w:rsidRPr="0011751D">
            <w:rPr>
              <w:noProof/>
              <w:sz w:val="14"/>
              <w:szCs w:val="14"/>
            </w:rPr>
            <mc:AlternateContent>
              <mc:Choice Requires="wpg">
                <w:drawing>
                  <wp:anchor distT="0" distB="0" distL="114300" distR="114300" simplePos="0" relativeHeight="251680768" behindDoc="0" locked="0" layoutInCell="0" allowOverlap="1" wp14:anchorId="6B83B840" wp14:editId="374063EA">
                    <wp:simplePos x="0" y="0"/>
                    <wp:positionH relativeFrom="page">
                      <wp:posOffset>7070725</wp:posOffset>
                    </wp:positionH>
                    <wp:positionV relativeFrom="page">
                      <wp:posOffset>9815830</wp:posOffset>
                    </wp:positionV>
                    <wp:extent cx="488315" cy="237490"/>
                    <wp:effectExtent l="0" t="0" r="0" b="0"/>
                    <wp:wrapNone/>
                    <wp:docPr id="20" name="Grupp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88315" cy="237490"/>
                              <a:chOff x="689" y="3255"/>
                              <a:chExt cx="769" cy="374"/>
                            </a:xfrm>
                          </wpg:grpSpPr>
                          <wps:wsp>
                            <wps:cNvPr id="21" name="Text Box 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9" y="3263"/>
                                <a:ext cx="769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6529EE" w14:textId="77777777" w:rsidR="0011751D" w:rsidRDefault="0011751D" w:rsidP="0011751D">
                                  <w:pPr>
                                    <w:pStyle w:val="Intestazione"/>
                                    <w:jc w:val="center"/>
                                  </w:pPr>
                                  <w:r w:rsidRPr="00674134"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 w:rsidRPr="00674134"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F62EDE" w:rsidRPr="00F62EDE">
                                    <w:rPr>
                                      <w:rStyle w:val="Numeropagina"/>
                                      <w:b/>
                                      <w:bCs/>
                                      <w:noProof/>
                                      <w:color w:val="403152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674134">
                                    <w:rPr>
                                      <w:rStyle w:val="Numeropagina"/>
                                      <w:b/>
                                      <w:bCs/>
                                      <w:color w:val="403152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22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886" y="3255"/>
                                <a:ext cx="374" cy="374"/>
                                <a:chOff x="1453" y="14832"/>
                                <a:chExt cx="374" cy="374"/>
                              </a:xfrm>
                            </wpg:grpSpPr>
                            <wps:wsp>
                              <wps:cNvPr id="23" name="Oval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53" y="14832"/>
                                  <a:ext cx="374" cy="37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4A2C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2" y="14835"/>
                                  <a:ext cx="101" cy="10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84A2C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B83B840" id="Gruppo 20" o:spid="_x0000_s1026" style="position:absolute;left:0;text-align:left;margin-left:556.75pt;margin-top:772.9pt;width:38.45pt;height:18.7pt;z-index:251680768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" o:allowincell="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pL/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IXy/hB8g5x8AAAD//wMAUEsBAi0AFAAGAAgAAAAhANvh9svuAAAAhQEAABMAAAAAAAAAAAAAAAAA&#10;AAAAAFtDb250ZW50X1R5cGVzXS54bWxQSwECLQAUAAYACAAAACEAWvQsW78AAAAVAQAACwAAAAAA&#10;AAAAAAAAAAAfAQAAX3JlbHMvLnJlbHNQSwECLQAUAAYACAAAACEAifaS/8AAAADbAAAADwAAAAAA&#10;AAAAAAAAAAAHAgAAZHJzL2Rvd25yZXYueG1sUEsFBgAAAAADAAMAtwAAAPQCAAAAAA==&#10;" filled="f" stroked="f">
                      <v:textbox inset="0,0,0,0">
                        <w:txbxContent>
                          <w:p w14:paraId="6B6529EE" w14:textId="77777777" w:rsidR="0011751D" w:rsidRDefault="0011751D" w:rsidP="0011751D">
                            <w:pPr>
                              <w:pStyle w:val="Intestazione"/>
                              <w:jc w:val="center"/>
                            </w:pPr>
                            <w:r w:rsidRPr="00674134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674134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F62EDE" w:rsidRPr="00F62EDE">
                              <w:rPr>
                                <w:rStyle w:val="Numeropagina"/>
                                <w:b/>
                                <w:bCs/>
                                <w:noProof/>
                                <w:color w:val="403152"/>
                                <w:sz w:val="16"/>
                                <w:szCs w:val="16"/>
                              </w:rPr>
                              <w:t>8</w:t>
                            </w:r>
                            <w:r w:rsidRPr="00674134">
                              <w:rPr>
                                <w:rStyle w:val="Numeropagina"/>
                                <w:b/>
                                <w:bCs/>
                                <w:color w:val="403152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" filled="f" strokecolor="#84a2c6" strokeweight=".5pt"/>
  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" fillcolor="#84a2c6" stroked="f"/>
                    </v:group>
                    <w10:wrap anchorx="page" anchory="page"/>
                  </v:group>
                </w:pict>
              </mc:Fallback>
            </mc:AlternateContent>
          </w:r>
          <w:r w:rsidRPr="0011751D">
            <w:rPr>
              <w:rFonts w:ascii="Calibri" w:hAnsi="Calibri" w:cs="Calibri"/>
              <w:b/>
              <w:color w:val="808080"/>
              <w:sz w:val="14"/>
              <w:szCs w:val="14"/>
            </w:rPr>
            <w:t xml:space="preserve">Ufficio stampa Unioncamere - </w:t>
          </w:r>
          <w:r w:rsidR="00375E89">
            <w:rPr>
              <w:rFonts w:ascii="Calibri" w:hAnsi="Calibri" w:cs="Calibri"/>
              <w:color w:val="808080"/>
              <w:sz w:val="14"/>
              <w:szCs w:val="14"/>
            </w:rPr>
            <w:t xml:space="preserve">06.4704 </w:t>
          </w:r>
          <w:r w:rsidR="00375E89" w:rsidRPr="00375E89">
            <w:rPr>
              <w:rFonts w:ascii="Calibri" w:hAnsi="Calibri" w:cs="Calibri"/>
              <w:color w:val="808080"/>
              <w:sz w:val="14"/>
              <w:szCs w:val="14"/>
            </w:rPr>
            <w:t>264</w:t>
          </w:r>
        </w:p>
        <w:p w14:paraId="35996835" w14:textId="4A8F0370" w:rsidR="0011751D" w:rsidRPr="0011751D" w:rsidRDefault="0011751D" w:rsidP="0011751D">
          <w:pPr>
            <w:pStyle w:val="Didascalia"/>
            <w:jc w:val="center"/>
            <w:rPr>
              <w:rFonts w:ascii="Calibri" w:hAnsi="Calibri" w:cs="Calibri"/>
              <w:i w:val="0"/>
              <w:color w:val="808080"/>
              <w:sz w:val="14"/>
              <w:szCs w:val="14"/>
            </w:rPr>
          </w:pPr>
          <w:hyperlink r:id="rId1" w:history="1">
            <w:r w:rsidRPr="0011751D">
              <w:rPr>
                <w:rStyle w:val="Collegamentoipertestuale"/>
                <w:rFonts w:ascii="Calibri" w:hAnsi="Calibri" w:cs="Calibri"/>
                <w:i w:val="0"/>
                <w:sz w:val="14"/>
                <w:szCs w:val="14"/>
              </w:rPr>
              <w:t>ufficio.stampa@unioncamere.it</w:t>
            </w:r>
          </w:hyperlink>
          <w:r w:rsidRPr="0011751D">
            <w:rPr>
              <w:rFonts w:ascii="Calibri" w:hAnsi="Calibri" w:cs="Calibri"/>
              <w:i w:val="0"/>
              <w:color w:val="808080"/>
              <w:sz w:val="14"/>
              <w:szCs w:val="14"/>
            </w:rPr>
            <w:br/>
          </w:r>
          <w:hyperlink r:id="rId2" w:history="1">
            <w:r w:rsidRPr="0011751D">
              <w:rPr>
                <w:rStyle w:val="Collegamentoipertestuale"/>
                <w:rFonts w:ascii="Calibri" w:hAnsi="Calibri" w:cs="Calibri"/>
                <w:i w:val="0"/>
                <w:sz w:val="14"/>
                <w:szCs w:val="14"/>
              </w:rPr>
              <w:t>www.unioncamere.gov.it</w:t>
            </w:r>
          </w:hyperlink>
          <w:r w:rsidRPr="0011751D">
            <w:rPr>
              <w:rStyle w:val="Collegamentoipertestuale"/>
              <w:rFonts w:ascii="Calibri" w:hAnsi="Calibri" w:cs="Calibri"/>
              <w:i w:val="0"/>
              <w:sz w:val="14"/>
              <w:szCs w:val="14"/>
            </w:rPr>
            <w:t xml:space="preserve"> - </w:t>
          </w:r>
          <w:r w:rsidRPr="0011751D">
            <w:rPr>
              <w:rFonts w:ascii="Calibri" w:hAnsi="Calibri" w:cs="Calibri"/>
              <w:i w:val="0"/>
              <w:color w:val="808080"/>
              <w:sz w:val="14"/>
              <w:szCs w:val="14"/>
            </w:rPr>
            <w:t>twitter.com/</w:t>
          </w:r>
          <w:proofErr w:type="spellStart"/>
          <w:r w:rsidRPr="0011751D">
            <w:rPr>
              <w:rFonts w:ascii="Calibri" w:hAnsi="Calibri" w:cs="Calibri"/>
              <w:i w:val="0"/>
              <w:color w:val="808080"/>
              <w:sz w:val="14"/>
              <w:szCs w:val="14"/>
            </w:rPr>
            <w:t>unioncamere</w:t>
          </w:r>
          <w:proofErr w:type="spellEnd"/>
        </w:p>
      </w:tc>
      <w:tc>
        <w:tcPr>
          <w:tcW w:w="5716" w:type="dxa"/>
          <w:tcBorders>
            <w:left w:val="single" w:sz="4" w:space="0" w:color="808080"/>
          </w:tcBorders>
        </w:tcPr>
        <w:p w14:paraId="76F511A5" w14:textId="22C2EF14" w:rsidR="0011751D" w:rsidRPr="0011751D" w:rsidRDefault="0011751D" w:rsidP="00513F62">
          <w:pPr>
            <w:pStyle w:val="Pidipagina"/>
            <w:jc w:val="center"/>
            <w:rPr>
              <w:rFonts w:ascii="Calibri" w:hAnsi="Calibri" w:cs="Calibri"/>
              <w:b/>
              <w:color w:val="808080"/>
              <w:sz w:val="14"/>
              <w:szCs w:val="14"/>
            </w:rPr>
          </w:pPr>
          <w:r w:rsidRPr="0011751D">
            <w:rPr>
              <w:rFonts w:ascii="Calibri" w:hAnsi="Calibri" w:cs="Calibri"/>
              <w:b/>
              <w:color w:val="808080"/>
              <w:sz w:val="14"/>
              <w:szCs w:val="14"/>
            </w:rPr>
            <w:t xml:space="preserve">Responsabile ufficio stampa e comunicazione Centro Studi Tagliacarne  </w:t>
          </w:r>
        </w:p>
        <w:p w14:paraId="32B2EEF0" w14:textId="52D87D8D" w:rsidR="0011751D" w:rsidRPr="0011751D" w:rsidRDefault="0011751D" w:rsidP="00513F62">
          <w:pPr>
            <w:pStyle w:val="Pidipagina"/>
            <w:jc w:val="center"/>
            <w:rPr>
              <w:rFonts w:ascii="Calibri" w:hAnsi="Calibri" w:cs="Calibri"/>
              <w:b/>
              <w:color w:val="808080"/>
              <w:sz w:val="14"/>
              <w:szCs w:val="14"/>
            </w:rPr>
          </w:pPr>
          <w:r w:rsidRPr="0011751D">
            <w:rPr>
              <w:rFonts w:ascii="Calibri" w:hAnsi="Calibri" w:cs="Calibri"/>
              <w:b/>
              <w:color w:val="808080"/>
              <w:sz w:val="14"/>
              <w:szCs w:val="14"/>
            </w:rPr>
            <w:t xml:space="preserve">Loredana Capuozzo </w:t>
          </w:r>
          <w:proofErr w:type="spellStart"/>
          <w:r w:rsidRPr="0011751D">
            <w:rPr>
              <w:rFonts w:ascii="Calibri" w:hAnsi="Calibri" w:cs="Calibri"/>
              <w:b/>
              <w:color w:val="808080"/>
              <w:sz w:val="14"/>
              <w:szCs w:val="14"/>
            </w:rPr>
            <w:t>cell</w:t>
          </w:r>
          <w:proofErr w:type="spellEnd"/>
          <w:r w:rsidRPr="0011751D">
            <w:rPr>
              <w:rFonts w:ascii="Calibri" w:hAnsi="Calibri" w:cs="Calibri"/>
              <w:b/>
              <w:color w:val="808080"/>
              <w:sz w:val="14"/>
              <w:szCs w:val="14"/>
            </w:rPr>
            <w:t xml:space="preserve">. 331.6098963, loredana.capuozzo@tagliacarne.it </w:t>
          </w:r>
        </w:p>
        <w:p w14:paraId="15853ABE" w14:textId="77777777" w:rsidR="0011751D" w:rsidRPr="0011751D" w:rsidRDefault="0011751D" w:rsidP="0011671A">
          <w:pPr>
            <w:pStyle w:val="Pidipagina"/>
            <w:jc w:val="center"/>
            <w:rPr>
              <w:rFonts w:ascii="Calibri" w:hAnsi="Calibri" w:cs="Calibri"/>
              <w:color w:val="808080"/>
              <w:sz w:val="14"/>
              <w:szCs w:val="14"/>
            </w:rPr>
          </w:pPr>
          <w:hyperlink r:id="rId3" w:history="1">
            <w:r w:rsidRPr="0011751D">
              <w:rPr>
                <w:rStyle w:val="Collegamentoipertestuale"/>
                <w:rFonts w:ascii="Calibri" w:hAnsi="Calibri" w:cs="Calibri"/>
                <w:sz w:val="14"/>
                <w:szCs w:val="14"/>
              </w:rPr>
              <w:t>www.tagliacarne.it</w:t>
            </w:r>
          </w:hyperlink>
          <w:r w:rsidRPr="0011751D">
            <w:rPr>
              <w:rStyle w:val="Collegamentoipertestuale"/>
              <w:rFonts w:ascii="Calibri" w:hAnsi="Calibri" w:cs="Calibri"/>
              <w:sz w:val="14"/>
              <w:szCs w:val="14"/>
            </w:rPr>
            <w:t xml:space="preserve"> </w:t>
          </w:r>
          <w:r w:rsidRPr="0011751D">
            <w:rPr>
              <w:rFonts w:ascii="Calibri" w:hAnsi="Calibri" w:cs="Calibri"/>
              <w:color w:val="808080"/>
              <w:sz w:val="14"/>
              <w:szCs w:val="14"/>
            </w:rPr>
            <w:t xml:space="preserve">twitter.com/ </w:t>
          </w:r>
          <w:proofErr w:type="spellStart"/>
          <w:r w:rsidRPr="0011751D">
            <w:rPr>
              <w:rFonts w:ascii="Calibri" w:hAnsi="Calibri" w:cs="Calibri"/>
              <w:color w:val="808080"/>
              <w:sz w:val="14"/>
              <w:szCs w:val="14"/>
            </w:rPr>
            <w:t>IstTagliacarne</w:t>
          </w:r>
          <w:proofErr w:type="spellEnd"/>
        </w:p>
      </w:tc>
    </w:tr>
  </w:tbl>
  <w:p w14:paraId="1D06A64E" w14:textId="7F072759" w:rsidR="0011751D" w:rsidRPr="0011751D" w:rsidRDefault="0011751D" w:rsidP="00513F62">
    <w:pPr>
      <w:pStyle w:val="Pidipagina"/>
      <w:rPr>
        <w:sz w:val="14"/>
        <w:szCs w:val="14"/>
      </w:rPr>
    </w:pPr>
    <w:r w:rsidRPr="0011751D">
      <w:rPr>
        <w:rFonts w:asciiTheme="majorHAnsi" w:eastAsiaTheme="majorEastAsia" w:hAnsiTheme="majorHAnsi" w:cstheme="majorBidi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2FCD7197" wp14:editId="50533D73">
              <wp:simplePos x="0" y="0"/>
              <wp:positionH relativeFrom="rightMargin">
                <wp:posOffset>409575</wp:posOffset>
              </wp:positionH>
              <wp:positionV relativeFrom="page">
                <wp:posOffset>9364980</wp:posOffset>
              </wp:positionV>
              <wp:extent cx="335280" cy="363220"/>
              <wp:effectExtent l="0" t="0" r="0" b="0"/>
              <wp:wrapNone/>
              <wp:docPr id="17" name="Ova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80" cy="36322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5B4E1" w14:textId="31CCA9E7" w:rsidR="0011751D" w:rsidRDefault="0011751D">
                          <w:pPr>
                            <w:rPr>
                              <w:rStyle w:val="Numeropa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62EDE" w:rsidRPr="00F62EDE">
                            <w:rPr>
                              <w:rStyle w:val="Numeropa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8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FCD7197" id="Ovale 17" o:spid="_x0000_s1031" style="position:absolute;left:0;text-align:left;margin-left:32.25pt;margin-top:737.4pt;width:26.4pt;height:28.6pt;z-index:2516787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" o:allowincell="f" fillcolor="#5b9bd5 [3204]" stroked="f">
              <v:textbox inset="0,,0">
                <w:txbxContent>
                  <w:p w14:paraId="07D5B4E1" w14:textId="31CCA9E7" w:rsidR="0011751D" w:rsidRDefault="0011751D">
                    <w:pPr>
                      <w:rPr>
                        <w:rStyle w:val="Numeropa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62EDE" w:rsidRPr="00F62EDE">
                      <w:rPr>
                        <w:rStyle w:val="Numeropa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8</w:t>
                    </w:r>
                    <w:r>
                      <w:rPr>
                        <w:rStyle w:val="Numeropa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1276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5387"/>
      <w:gridCol w:w="5670"/>
    </w:tblGrid>
    <w:tr w:rsidR="0011751D" w:rsidRPr="0011751D" w14:paraId="469EB273" w14:textId="77777777" w:rsidTr="0011751D">
      <w:trPr>
        <w:trHeight w:val="1227"/>
      </w:trPr>
      <w:tc>
        <w:tcPr>
          <w:tcW w:w="5387" w:type="dxa"/>
          <w:tcBorders>
            <w:right w:val="single" w:sz="4" w:space="0" w:color="808080"/>
          </w:tcBorders>
        </w:tcPr>
        <w:p w14:paraId="30E48E99" w14:textId="785E86CE" w:rsidR="0011751D" w:rsidRPr="0011751D" w:rsidRDefault="0011751D" w:rsidP="008E0687">
          <w:pPr>
            <w:pStyle w:val="Pidipagina"/>
            <w:jc w:val="center"/>
            <w:rPr>
              <w:rFonts w:ascii="Calibri" w:hAnsi="Calibri" w:cs="Calibri"/>
              <w:color w:val="808080"/>
              <w:sz w:val="15"/>
              <w:szCs w:val="18"/>
            </w:rPr>
          </w:pPr>
          <w:r w:rsidRPr="0011751D">
            <w:rPr>
              <w:noProof/>
              <w:sz w:val="21"/>
            </w:rPr>
            <mc:AlternateContent>
              <mc:Choice Requires="wpg">
                <w:drawing>
                  <wp:anchor distT="0" distB="0" distL="114300" distR="114300" simplePos="0" relativeHeight="251672576" behindDoc="0" locked="0" layoutInCell="0" allowOverlap="1" wp14:anchorId="551DFE41" wp14:editId="4E4190B8">
                    <wp:simplePos x="0" y="0"/>
                    <wp:positionH relativeFrom="page">
                      <wp:posOffset>7070725</wp:posOffset>
                    </wp:positionH>
                    <wp:positionV relativeFrom="page">
                      <wp:posOffset>9815830</wp:posOffset>
                    </wp:positionV>
                    <wp:extent cx="488315" cy="237490"/>
                    <wp:effectExtent l="0" t="0" r="0" b="0"/>
                    <wp:wrapNone/>
                    <wp:docPr id="3" name="Grupp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88315" cy="237490"/>
                              <a:chOff x="689" y="3255"/>
                              <a:chExt cx="769" cy="374"/>
                            </a:xfrm>
                          </wpg:grpSpPr>
                          <wps:wsp>
                            <wps:cNvPr id="4" name="Text Box 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9" y="3263"/>
                                <a:ext cx="769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994D1F" w14:textId="28A0FE11" w:rsidR="0011751D" w:rsidRDefault="0011751D" w:rsidP="008E0687">
                                  <w:pPr>
                                    <w:pStyle w:val="Intestazione"/>
                                    <w:jc w:val="center"/>
                                  </w:pPr>
                                  <w:r w:rsidRPr="00674134"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 w:rsidRPr="00674134"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F62EDE" w:rsidRPr="00F62EDE">
                                    <w:rPr>
                                      <w:rStyle w:val="Numeropagina"/>
                                      <w:b/>
                                      <w:bCs/>
                                      <w:noProof/>
                                      <w:color w:val="403152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674134">
                                    <w:rPr>
                                      <w:rStyle w:val="Numeropagina"/>
                                      <w:b/>
                                      <w:bCs/>
                                      <w:color w:val="403152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6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886" y="3255"/>
                                <a:ext cx="374" cy="374"/>
                                <a:chOff x="1453" y="14832"/>
                                <a:chExt cx="374" cy="374"/>
                              </a:xfrm>
                            </wpg:grpSpPr>
                            <wps:wsp>
                              <wps:cNvPr id="14" name="Oval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53" y="14832"/>
                                  <a:ext cx="374" cy="37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4A2C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2" y="14835"/>
                                  <a:ext cx="101" cy="10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84A2C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51DFE41" id="Gruppo 3" o:spid="_x0000_s1032" style="position:absolute;left:0;text-align:left;margin-left:556.75pt;margin-top:772.9pt;width:38.45pt;height:18.7pt;z-index:251672576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" o:allowincell="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33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  <v:textbox inset="0,0,0,0">
                        <w:txbxContent>
                          <w:p w14:paraId="17994D1F" w14:textId="28A0FE11" w:rsidR="0011751D" w:rsidRDefault="0011751D" w:rsidP="008E0687">
                            <w:pPr>
                              <w:pStyle w:val="Intestazione"/>
                              <w:jc w:val="center"/>
                            </w:pPr>
                            <w:r w:rsidRPr="00674134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674134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F62EDE" w:rsidRPr="00F62EDE">
                              <w:rPr>
                                <w:rStyle w:val="Numeropagina"/>
                                <w:b/>
                                <w:bCs/>
                                <w:noProof/>
                                <w:color w:val="403152"/>
                                <w:sz w:val="16"/>
                                <w:szCs w:val="16"/>
                              </w:rPr>
                              <w:t>1</w:t>
                            </w:r>
                            <w:r w:rsidRPr="00674134">
                              <w:rPr>
                                <w:rStyle w:val="Numeropagina"/>
                                <w:b/>
                                <w:bCs/>
                                <w:color w:val="403152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72" o:spid="_x0000_s1034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oval id="Oval 73" o:spid="_x0000_s1035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" filled="f" strokecolor="#84a2c6" strokeweight=".5pt"/>
                      <v:oval id="Oval 74" o:spid="_x0000_s1036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" fillcolor="#84a2c6" stroked="f"/>
                    </v:group>
                    <w10:wrap anchorx="page" anchory="page"/>
                  </v:group>
                </w:pict>
              </mc:Fallback>
            </mc:AlternateContent>
          </w:r>
          <w:r w:rsidRPr="0011751D">
            <w:rPr>
              <w:rFonts w:ascii="Calibri" w:hAnsi="Calibri" w:cs="Calibri"/>
              <w:b/>
              <w:color w:val="808080"/>
              <w:sz w:val="15"/>
              <w:szCs w:val="18"/>
            </w:rPr>
            <w:t xml:space="preserve">Ufficio stampa Unioncamere - </w:t>
          </w:r>
          <w:r w:rsidR="00F06853">
            <w:rPr>
              <w:rFonts w:ascii="Calibri" w:hAnsi="Calibri" w:cs="Calibri"/>
              <w:color w:val="808080"/>
              <w:sz w:val="14"/>
              <w:szCs w:val="14"/>
            </w:rPr>
            <w:t xml:space="preserve">06.4704 </w:t>
          </w:r>
          <w:r w:rsidR="00F06853" w:rsidRPr="00375E89">
            <w:rPr>
              <w:rFonts w:ascii="Calibri" w:hAnsi="Calibri" w:cs="Calibri"/>
              <w:color w:val="808080"/>
              <w:sz w:val="14"/>
              <w:szCs w:val="14"/>
            </w:rPr>
            <w:t>264</w:t>
          </w:r>
        </w:p>
        <w:p w14:paraId="59B620FB" w14:textId="3F3C8122" w:rsidR="0011751D" w:rsidRPr="0011751D" w:rsidRDefault="0011751D" w:rsidP="0011751D">
          <w:pPr>
            <w:pStyle w:val="Didascalia"/>
            <w:jc w:val="center"/>
            <w:rPr>
              <w:rFonts w:ascii="Calibri" w:hAnsi="Calibri" w:cs="Calibri"/>
              <w:i w:val="0"/>
              <w:color w:val="808080"/>
              <w:sz w:val="15"/>
              <w:szCs w:val="18"/>
            </w:rPr>
          </w:pPr>
          <w:hyperlink r:id="rId1" w:history="1">
            <w:r w:rsidRPr="0011751D">
              <w:rPr>
                <w:rStyle w:val="Collegamentoipertestuale"/>
                <w:rFonts w:ascii="Calibri" w:hAnsi="Calibri" w:cs="Calibri"/>
                <w:i w:val="0"/>
                <w:sz w:val="15"/>
                <w:szCs w:val="18"/>
              </w:rPr>
              <w:t>ufficio.stampa@unioncamere.it</w:t>
            </w:r>
          </w:hyperlink>
          <w:r w:rsidRPr="0011751D">
            <w:rPr>
              <w:rFonts w:ascii="Calibri" w:hAnsi="Calibri" w:cs="Calibri"/>
              <w:i w:val="0"/>
              <w:color w:val="808080"/>
              <w:sz w:val="15"/>
              <w:szCs w:val="18"/>
            </w:rPr>
            <w:br/>
          </w:r>
          <w:hyperlink r:id="rId2" w:history="1">
            <w:r w:rsidRPr="0011751D">
              <w:rPr>
                <w:rStyle w:val="Collegamentoipertestuale"/>
                <w:rFonts w:ascii="Calibri" w:hAnsi="Calibri" w:cs="Calibri"/>
                <w:i w:val="0"/>
                <w:sz w:val="15"/>
                <w:szCs w:val="18"/>
              </w:rPr>
              <w:t>www.unioncamere.gov.it</w:t>
            </w:r>
          </w:hyperlink>
          <w:r w:rsidRPr="0011751D">
            <w:rPr>
              <w:rStyle w:val="Collegamentoipertestuale"/>
              <w:rFonts w:ascii="Calibri" w:hAnsi="Calibri" w:cs="Calibri"/>
              <w:i w:val="0"/>
              <w:sz w:val="15"/>
              <w:szCs w:val="18"/>
            </w:rPr>
            <w:t xml:space="preserve"> - </w:t>
          </w:r>
          <w:r w:rsidRPr="0011751D">
            <w:rPr>
              <w:rFonts w:ascii="Calibri" w:hAnsi="Calibri" w:cs="Calibri"/>
              <w:i w:val="0"/>
              <w:color w:val="808080"/>
              <w:sz w:val="15"/>
              <w:szCs w:val="18"/>
            </w:rPr>
            <w:t>twitter.com/</w:t>
          </w:r>
          <w:proofErr w:type="spellStart"/>
          <w:r w:rsidRPr="0011751D">
            <w:rPr>
              <w:rFonts w:ascii="Calibri" w:hAnsi="Calibri" w:cs="Calibri"/>
              <w:i w:val="0"/>
              <w:color w:val="808080"/>
              <w:sz w:val="15"/>
              <w:szCs w:val="18"/>
            </w:rPr>
            <w:t>unioncamere</w:t>
          </w:r>
          <w:proofErr w:type="spellEnd"/>
        </w:p>
      </w:tc>
      <w:tc>
        <w:tcPr>
          <w:tcW w:w="5670" w:type="dxa"/>
          <w:tcBorders>
            <w:left w:val="single" w:sz="4" w:space="0" w:color="808080"/>
          </w:tcBorders>
        </w:tcPr>
        <w:p w14:paraId="42FC0CB3" w14:textId="54297A30" w:rsidR="0011751D" w:rsidRPr="0011751D" w:rsidRDefault="0011751D" w:rsidP="008E0687">
          <w:pPr>
            <w:pStyle w:val="Pidipagina"/>
            <w:jc w:val="center"/>
            <w:rPr>
              <w:rFonts w:ascii="Calibri" w:hAnsi="Calibri" w:cs="Calibri"/>
              <w:b/>
              <w:color w:val="808080"/>
              <w:sz w:val="15"/>
              <w:szCs w:val="18"/>
            </w:rPr>
          </w:pPr>
          <w:r w:rsidRPr="0011751D">
            <w:rPr>
              <w:rFonts w:ascii="Calibri" w:hAnsi="Calibri" w:cs="Calibri"/>
              <w:b/>
              <w:color w:val="808080"/>
              <w:sz w:val="15"/>
              <w:szCs w:val="18"/>
            </w:rPr>
            <w:t xml:space="preserve">Responsabile ufficio stampa e comunicazione Centro Studi Tagliacarne  </w:t>
          </w:r>
        </w:p>
        <w:p w14:paraId="5A801454" w14:textId="2A67D772" w:rsidR="0011751D" w:rsidRPr="0011751D" w:rsidRDefault="0011751D" w:rsidP="00B8212B">
          <w:pPr>
            <w:pStyle w:val="Pidipagina"/>
            <w:ind w:left="452" w:hanging="452"/>
            <w:jc w:val="center"/>
            <w:rPr>
              <w:rFonts w:ascii="Calibri" w:hAnsi="Calibri" w:cs="Calibri"/>
              <w:b/>
              <w:color w:val="808080"/>
              <w:sz w:val="15"/>
              <w:szCs w:val="18"/>
            </w:rPr>
          </w:pPr>
          <w:r w:rsidRPr="0011751D">
            <w:rPr>
              <w:rFonts w:ascii="Calibri" w:hAnsi="Calibri" w:cs="Calibri"/>
              <w:b/>
              <w:color w:val="808080"/>
              <w:sz w:val="15"/>
              <w:szCs w:val="18"/>
            </w:rPr>
            <w:t xml:space="preserve">Loredana Capuozzo 331.6098963, loredana.capuozzo@tagliacarne.it </w:t>
          </w:r>
        </w:p>
        <w:p w14:paraId="7E98CA88" w14:textId="0F32DBA2" w:rsidR="0011751D" w:rsidRPr="0011751D" w:rsidRDefault="0011751D" w:rsidP="00432A61">
          <w:pPr>
            <w:pStyle w:val="Pidipagina"/>
            <w:jc w:val="center"/>
            <w:rPr>
              <w:rFonts w:ascii="Calibri" w:hAnsi="Calibri" w:cs="Calibri"/>
              <w:color w:val="808080"/>
              <w:sz w:val="15"/>
              <w:szCs w:val="18"/>
            </w:rPr>
          </w:pPr>
          <w:hyperlink r:id="rId3" w:history="1">
            <w:r w:rsidRPr="0011751D">
              <w:rPr>
                <w:rStyle w:val="Collegamentoipertestuale"/>
                <w:rFonts w:ascii="Calibri" w:hAnsi="Calibri" w:cs="Calibri"/>
                <w:sz w:val="15"/>
                <w:szCs w:val="18"/>
              </w:rPr>
              <w:t>www.tagliacarne.it</w:t>
            </w:r>
          </w:hyperlink>
          <w:r w:rsidRPr="0011751D">
            <w:rPr>
              <w:rStyle w:val="Collegamentoipertestuale"/>
              <w:rFonts w:ascii="Calibri" w:hAnsi="Calibri" w:cs="Calibri"/>
              <w:sz w:val="15"/>
              <w:szCs w:val="18"/>
            </w:rPr>
            <w:t xml:space="preserve">  </w:t>
          </w:r>
          <w:r w:rsidRPr="0011751D">
            <w:rPr>
              <w:rFonts w:ascii="Calibri" w:hAnsi="Calibri" w:cs="Calibri"/>
              <w:color w:val="808080"/>
              <w:sz w:val="15"/>
              <w:szCs w:val="18"/>
            </w:rPr>
            <w:t>twitter.com/</w:t>
          </w:r>
          <w:proofErr w:type="spellStart"/>
          <w:r w:rsidRPr="0011751D">
            <w:rPr>
              <w:rFonts w:ascii="Calibri" w:hAnsi="Calibri" w:cs="Calibri"/>
              <w:color w:val="808080"/>
              <w:sz w:val="15"/>
              <w:szCs w:val="18"/>
            </w:rPr>
            <w:t>IstTagliacarne</w:t>
          </w:r>
          <w:proofErr w:type="spellEnd"/>
        </w:p>
      </w:tc>
    </w:tr>
  </w:tbl>
  <w:p w14:paraId="5130C71C" w14:textId="760E16D8" w:rsidR="0011751D" w:rsidRPr="0011751D" w:rsidRDefault="0011751D" w:rsidP="008E0687">
    <w:pPr>
      <w:pStyle w:val="Pidipagina"/>
      <w:rPr>
        <w:sz w:val="21"/>
      </w:rPr>
    </w:pPr>
    <w:r w:rsidRPr="0011751D">
      <w:rPr>
        <w:rFonts w:asciiTheme="majorHAnsi" w:eastAsiaTheme="majorEastAsia" w:hAnsiTheme="majorHAnsi" w:cstheme="majorBidi"/>
        <w:noProof/>
        <w:sz w:val="22"/>
        <w:szCs w:val="28"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7AAFF174" wp14:editId="7A179723">
              <wp:simplePos x="0" y="0"/>
              <wp:positionH relativeFrom="rightMargin">
                <wp:posOffset>440055</wp:posOffset>
              </wp:positionH>
              <wp:positionV relativeFrom="page">
                <wp:posOffset>9395460</wp:posOffset>
              </wp:positionV>
              <wp:extent cx="320040" cy="332740"/>
              <wp:effectExtent l="0" t="0" r="0" b="0"/>
              <wp:wrapNone/>
              <wp:docPr id="8" name="Ova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" cy="33274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AC3F84" w14:textId="7C358CF1" w:rsidR="0011751D" w:rsidRDefault="0011751D">
                          <w:pPr>
                            <w:rPr>
                              <w:rStyle w:val="Numeropa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F62EDE" w:rsidRPr="00F62EDE">
                            <w:rPr>
                              <w:rStyle w:val="Numeropa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AAFF174" id="Ovale 8" o:spid="_x0000_s1037" style="position:absolute;left:0;text-align:left;margin-left:34.65pt;margin-top:739.8pt;width:25.2pt;height:26.2pt;z-index:2516766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" o:allowincell="f" fillcolor="#5b9bd5 [3204]" stroked="f">
              <v:textbox inset="0,,0">
                <w:txbxContent>
                  <w:p w14:paraId="2EAC3F84" w14:textId="7C358CF1" w:rsidR="0011751D" w:rsidRDefault="0011751D">
                    <w:pPr>
                      <w:rPr>
                        <w:rStyle w:val="Numeropa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F62EDE" w:rsidRPr="00F62EDE">
                      <w:rPr>
                        <w:rStyle w:val="Numeropa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1</w:t>
                    </w:r>
                    <w:r>
                      <w:rPr>
                        <w:rStyle w:val="Numeropa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00D8" w14:textId="77777777" w:rsidR="00091D98" w:rsidRDefault="00091D98">
      <w:r>
        <w:separator/>
      </w:r>
    </w:p>
  </w:footnote>
  <w:footnote w:type="continuationSeparator" w:id="0">
    <w:p w14:paraId="11F3DE4F" w14:textId="77777777" w:rsidR="00091D98" w:rsidRDefault="00091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D713" w14:textId="77777777" w:rsidR="00475C04" w:rsidRDefault="00475C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8A9F" w14:textId="77777777" w:rsidR="00475C04" w:rsidRDefault="00475C0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23E6" w14:textId="77777777" w:rsidR="0011751D" w:rsidRDefault="0011751D" w:rsidP="00EB5491">
    <w:pPr>
      <w:pStyle w:val="Intestazione"/>
      <w:ind w:left="5670"/>
    </w:pPr>
    <w:r>
      <w:rPr>
        <w:noProof/>
      </w:rPr>
      <w:drawing>
        <wp:anchor distT="0" distB="0" distL="114300" distR="114300" simplePos="0" relativeHeight="251670528" behindDoc="1" locked="0" layoutInCell="1" allowOverlap="1" wp14:anchorId="778B84EB" wp14:editId="3E772E1F">
          <wp:simplePos x="0" y="0"/>
          <wp:positionH relativeFrom="column">
            <wp:posOffset>-677545</wp:posOffset>
          </wp:positionH>
          <wp:positionV relativeFrom="paragraph">
            <wp:posOffset>18822</wp:posOffset>
          </wp:positionV>
          <wp:extent cx="2494915" cy="586968"/>
          <wp:effectExtent l="0" t="0" r="635" b="3810"/>
          <wp:wrapNone/>
          <wp:docPr id="740879127" name="Immagine 740879127" descr="Descrizione: http://www.unioncamere.gov.it/images/logo_unioncame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http://www.unioncamere.gov.it/images/logo_unioncame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297" cy="596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B5491">
      <w:rPr>
        <w:noProof/>
      </w:rPr>
      <w:drawing>
        <wp:inline distT="0" distB="0" distL="0" distR="0" wp14:anchorId="7D3133C0" wp14:editId="639B3A71">
          <wp:extent cx="2715826" cy="636791"/>
          <wp:effectExtent l="0" t="0" r="0" b="0"/>
          <wp:docPr id="988600435" name="Immagine 988600435" descr="C:\Users\User\Desktop\lavoro_loredana_e_lory08022021\lavoro_loredana\taglicarne_strategia\logo_tagliacarne\marchio Tagliacarne (2)\marchio-TAGLIACARN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lavoro_loredana_e_lory08022021\lavoro_loredana\taglicarne_strategia\logo_tagliacarne\marchio Tagliacarne (2)\marchio-TAGLIACARNE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1335" cy="65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0.1pt;height:50.1pt" o:bullet="t">
        <v:imagedata r:id="rId1" o:title="ico_uc_email"/>
      </v:shape>
    </w:pict>
  </w:numPicBullet>
  <w:abstractNum w:abstractNumId="0" w15:restartNumberingAfterBreak="0">
    <w:nsid w:val="0FC7661A"/>
    <w:multiLevelType w:val="multilevel"/>
    <w:tmpl w:val="7EEA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E6B88"/>
    <w:multiLevelType w:val="hybridMultilevel"/>
    <w:tmpl w:val="DF56A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19BC"/>
    <w:multiLevelType w:val="hybridMultilevel"/>
    <w:tmpl w:val="F5660504"/>
    <w:lvl w:ilvl="0" w:tplc="7EBC713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01B30"/>
    <w:multiLevelType w:val="hybridMultilevel"/>
    <w:tmpl w:val="54522A5C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B881B7C"/>
    <w:multiLevelType w:val="hybridMultilevel"/>
    <w:tmpl w:val="4D2E4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72EDC"/>
    <w:multiLevelType w:val="hybridMultilevel"/>
    <w:tmpl w:val="F48A155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4F054F"/>
    <w:multiLevelType w:val="hybridMultilevel"/>
    <w:tmpl w:val="3246173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B3FFB"/>
    <w:multiLevelType w:val="hybridMultilevel"/>
    <w:tmpl w:val="68D2C5D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A4F2F"/>
    <w:multiLevelType w:val="singleLevel"/>
    <w:tmpl w:val="851CE2B8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516FD1"/>
    <w:multiLevelType w:val="multilevel"/>
    <w:tmpl w:val="B91E3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 w16cid:durableId="1643853810">
    <w:abstractNumId w:val="9"/>
  </w:num>
  <w:num w:numId="2" w16cid:durableId="2093508205">
    <w:abstractNumId w:val="8"/>
  </w:num>
  <w:num w:numId="3" w16cid:durableId="165021600">
    <w:abstractNumId w:val="2"/>
  </w:num>
  <w:num w:numId="4" w16cid:durableId="882401519">
    <w:abstractNumId w:val="3"/>
  </w:num>
  <w:num w:numId="5" w16cid:durableId="1959991452">
    <w:abstractNumId w:val="1"/>
  </w:num>
  <w:num w:numId="6" w16cid:durableId="1740712517">
    <w:abstractNumId w:val="4"/>
  </w:num>
  <w:num w:numId="7" w16cid:durableId="1700156245">
    <w:abstractNumId w:val="5"/>
  </w:num>
  <w:num w:numId="8" w16cid:durableId="297496064">
    <w:abstractNumId w:val="6"/>
  </w:num>
  <w:num w:numId="9" w16cid:durableId="1231965221">
    <w:abstractNumId w:val="7"/>
  </w:num>
  <w:num w:numId="10" w16cid:durableId="169673570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BF0"/>
    <w:rsid w:val="000068CD"/>
    <w:rsid w:val="00011532"/>
    <w:rsid w:val="000141FD"/>
    <w:rsid w:val="00014811"/>
    <w:rsid w:val="00020025"/>
    <w:rsid w:val="0002367A"/>
    <w:rsid w:val="00025355"/>
    <w:rsid w:val="00025B7F"/>
    <w:rsid w:val="00027F2E"/>
    <w:rsid w:val="00033FAD"/>
    <w:rsid w:val="00034A1A"/>
    <w:rsid w:val="00036948"/>
    <w:rsid w:val="00041B31"/>
    <w:rsid w:val="00043006"/>
    <w:rsid w:val="000533F9"/>
    <w:rsid w:val="00054023"/>
    <w:rsid w:val="00054099"/>
    <w:rsid w:val="000601CF"/>
    <w:rsid w:val="00060805"/>
    <w:rsid w:val="000627E0"/>
    <w:rsid w:val="00065EAB"/>
    <w:rsid w:val="00067372"/>
    <w:rsid w:val="0007105D"/>
    <w:rsid w:val="0007315C"/>
    <w:rsid w:val="00073218"/>
    <w:rsid w:val="000732A6"/>
    <w:rsid w:val="00076409"/>
    <w:rsid w:val="00076B47"/>
    <w:rsid w:val="0007770B"/>
    <w:rsid w:val="000803DF"/>
    <w:rsid w:val="00081250"/>
    <w:rsid w:val="000836A4"/>
    <w:rsid w:val="00085058"/>
    <w:rsid w:val="000870EE"/>
    <w:rsid w:val="000872C3"/>
    <w:rsid w:val="00090315"/>
    <w:rsid w:val="00091D98"/>
    <w:rsid w:val="00092315"/>
    <w:rsid w:val="000942A2"/>
    <w:rsid w:val="00094810"/>
    <w:rsid w:val="0009695E"/>
    <w:rsid w:val="000A0D17"/>
    <w:rsid w:val="000A2131"/>
    <w:rsid w:val="000A3D5A"/>
    <w:rsid w:val="000A5C7E"/>
    <w:rsid w:val="000A68D6"/>
    <w:rsid w:val="000A71E9"/>
    <w:rsid w:val="000B09B5"/>
    <w:rsid w:val="000B2D19"/>
    <w:rsid w:val="000B3AF6"/>
    <w:rsid w:val="000B50F7"/>
    <w:rsid w:val="000B6C06"/>
    <w:rsid w:val="000B6C40"/>
    <w:rsid w:val="000B71A1"/>
    <w:rsid w:val="000C37EA"/>
    <w:rsid w:val="000C4837"/>
    <w:rsid w:val="000C48B9"/>
    <w:rsid w:val="000C49BF"/>
    <w:rsid w:val="000C7F11"/>
    <w:rsid w:val="000D00B9"/>
    <w:rsid w:val="000D06CB"/>
    <w:rsid w:val="000D09D4"/>
    <w:rsid w:val="000D3C5D"/>
    <w:rsid w:val="000D4BE4"/>
    <w:rsid w:val="000D4E65"/>
    <w:rsid w:val="000D55E4"/>
    <w:rsid w:val="000D6891"/>
    <w:rsid w:val="000D74C7"/>
    <w:rsid w:val="000D7D12"/>
    <w:rsid w:val="000E05C9"/>
    <w:rsid w:val="000E48CB"/>
    <w:rsid w:val="000E5BF7"/>
    <w:rsid w:val="000E669F"/>
    <w:rsid w:val="000E6E2D"/>
    <w:rsid w:val="000E6FE3"/>
    <w:rsid w:val="000F1C4D"/>
    <w:rsid w:val="000F2D02"/>
    <w:rsid w:val="000F4E10"/>
    <w:rsid w:val="000F5A36"/>
    <w:rsid w:val="000F7DE3"/>
    <w:rsid w:val="00105FA4"/>
    <w:rsid w:val="00112E7A"/>
    <w:rsid w:val="001137F5"/>
    <w:rsid w:val="00113CA9"/>
    <w:rsid w:val="00113CC6"/>
    <w:rsid w:val="001146AA"/>
    <w:rsid w:val="00114CC3"/>
    <w:rsid w:val="0011671A"/>
    <w:rsid w:val="0011751D"/>
    <w:rsid w:val="00117C47"/>
    <w:rsid w:val="00120AD9"/>
    <w:rsid w:val="00120F09"/>
    <w:rsid w:val="00122888"/>
    <w:rsid w:val="001250AC"/>
    <w:rsid w:val="00130768"/>
    <w:rsid w:val="00130C19"/>
    <w:rsid w:val="0013105F"/>
    <w:rsid w:val="001353AD"/>
    <w:rsid w:val="00135F8F"/>
    <w:rsid w:val="00137444"/>
    <w:rsid w:val="00137E97"/>
    <w:rsid w:val="0014041C"/>
    <w:rsid w:val="00140A97"/>
    <w:rsid w:val="0014309F"/>
    <w:rsid w:val="00143DFD"/>
    <w:rsid w:val="00147226"/>
    <w:rsid w:val="00152773"/>
    <w:rsid w:val="00152FFD"/>
    <w:rsid w:val="00155841"/>
    <w:rsid w:val="001574AD"/>
    <w:rsid w:val="001608E0"/>
    <w:rsid w:val="00162BBF"/>
    <w:rsid w:val="00165093"/>
    <w:rsid w:val="00165121"/>
    <w:rsid w:val="00170044"/>
    <w:rsid w:val="00171FE4"/>
    <w:rsid w:val="00172A83"/>
    <w:rsid w:val="00175487"/>
    <w:rsid w:val="00177AAC"/>
    <w:rsid w:val="00182DFE"/>
    <w:rsid w:val="0018372E"/>
    <w:rsid w:val="00183DE7"/>
    <w:rsid w:val="001841A6"/>
    <w:rsid w:val="001852ED"/>
    <w:rsid w:val="001873E2"/>
    <w:rsid w:val="0019162E"/>
    <w:rsid w:val="00194600"/>
    <w:rsid w:val="001956FC"/>
    <w:rsid w:val="00195750"/>
    <w:rsid w:val="00197A35"/>
    <w:rsid w:val="001A0430"/>
    <w:rsid w:val="001A2F2A"/>
    <w:rsid w:val="001A5010"/>
    <w:rsid w:val="001A6564"/>
    <w:rsid w:val="001B14D1"/>
    <w:rsid w:val="001B1B82"/>
    <w:rsid w:val="001B2987"/>
    <w:rsid w:val="001B3001"/>
    <w:rsid w:val="001B702B"/>
    <w:rsid w:val="001B76D7"/>
    <w:rsid w:val="001C06B2"/>
    <w:rsid w:val="001C5CA5"/>
    <w:rsid w:val="001D032A"/>
    <w:rsid w:val="001D1171"/>
    <w:rsid w:val="001D174E"/>
    <w:rsid w:val="001D48B2"/>
    <w:rsid w:val="001D48E0"/>
    <w:rsid w:val="001D5D57"/>
    <w:rsid w:val="001D698C"/>
    <w:rsid w:val="001D7FEB"/>
    <w:rsid w:val="001E07AA"/>
    <w:rsid w:val="001E67D1"/>
    <w:rsid w:val="001E7218"/>
    <w:rsid w:val="001E77CE"/>
    <w:rsid w:val="001E79D7"/>
    <w:rsid w:val="001F18BA"/>
    <w:rsid w:val="001F31E8"/>
    <w:rsid w:val="001F4790"/>
    <w:rsid w:val="001F4B6B"/>
    <w:rsid w:val="001F5C89"/>
    <w:rsid w:val="001F6205"/>
    <w:rsid w:val="001F781D"/>
    <w:rsid w:val="001F7BB3"/>
    <w:rsid w:val="0020308F"/>
    <w:rsid w:val="002075C7"/>
    <w:rsid w:val="0021085A"/>
    <w:rsid w:val="0021221D"/>
    <w:rsid w:val="00212CEB"/>
    <w:rsid w:val="0021595E"/>
    <w:rsid w:val="00215BBF"/>
    <w:rsid w:val="00215F3D"/>
    <w:rsid w:val="00216C9D"/>
    <w:rsid w:val="00216FC8"/>
    <w:rsid w:val="002203EB"/>
    <w:rsid w:val="00220ED8"/>
    <w:rsid w:val="00221660"/>
    <w:rsid w:val="0022254F"/>
    <w:rsid w:val="00223583"/>
    <w:rsid w:val="0022565B"/>
    <w:rsid w:val="002260C5"/>
    <w:rsid w:val="00226B11"/>
    <w:rsid w:val="002311AE"/>
    <w:rsid w:val="00232088"/>
    <w:rsid w:val="002342AB"/>
    <w:rsid w:val="00234BB9"/>
    <w:rsid w:val="002355BF"/>
    <w:rsid w:val="00235F8B"/>
    <w:rsid w:val="00241EF3"/>
    <w:rsid w:val="00244041"/>
    <w:rsid w:val="00244373"/>
    <w:rsid w:val="0024665D"/>
    <w:rsid w:val="00246D78"/>
    <w:rsid w:val="00247843"/>
    <w:rsid w:val="002518CC"/>
    <w:rsid w:val="002518F4"/>
    <w:rsid w:val="00252031"/>
    <w:rsid w:val="002539D1"/>
    <w:rsid w:val="00254DA7"/>
    <w:rsid w:val="0026200D"/>
    <w:rsid w:val="00271B52"/>
    <w:rsid w:val="00272EC1"/>
    <w:rsid w:val="002730F9"/>
    <w:rsid w:val="00275DD9"/>
    <w:rsid w:val="00275F02"/>
    <w:rsid w:val="0028137C"/>
    <w:rsid w:val="002814E2"/>
    <w:rsid w:val="00283941"/>
    <w:rsid w:val="00283E30"/>
    <w:rsid w:val="00285E5E"/>
    <w:rsid w:val="002905A3"/>
    <w:rsid w:val="00290AE9"/>
    <w:rsid w:val="0029154B"/>
    <w:rsid w:val="00291EF2"/>
    <w:rsid w:val="002934B8"/>
    <w:rsid w:val="002943ED"/>
    <w:rsid w:val="00295EDC"/>
    <w:rsid w:val="0029721C"/>
    <w:rsid w:val="00297F88"/>
    <w:rsid w:val="002A0881"/>
    <w:rsid w:val="002A210C"/>
    <w:rsid w:val="002A2C69"/>
    <w:rsid w:val="002A48B3"/>
    <w:rsid w:val="002A48E2"/>
    <w:rsid w:val="002A5770"/>
    <w:rsid w:val="002A7EF0"/>
    <w:rsid w:val="002B1971"/>
    <w:rsid w:val="002B4148"/>
    <w:rsid w:val="002B47F5"/>
    <w:rsid w:val="002B506B"/>
    <w:rsid w:val="002C2807"/>
    <w:rsid w:val="002C33AA"/>
    <w:rsid w:val="002C6F6B"/>
    <w:rsid w:val="002C7B2B"/>
    <w:rsid w:val="002C7DEB"/>
    <w:rsid w:val="002C7F50"/>
    <w:rsid w:val="002D31A3"/>
    <w:rsid w:val="002D4712"/>
    <w:rsid w:val="002D5384"/>
    <w:rsid w:val="002E1671"/>
    <w:rsid w:val="002F15CC"/>
    <w:rsid w:val="002F1B7D"/>
    <w:rsid w:val="002F240F"/>
    <w:rsid w:val="002F27D1"/>
    <w:rsid w:val="002F41B8"/>
    <w:rsid w:val="002F56D6"/>
    <w:rsid w:val="003013AE"/>
    <w:rsid w:val="00302D70"/>
    <w:rsid w:val="00303A6A"/>
    <w:rsid w:val="00304CFD"/>
    <w:rsid w:val="003105A7"/>
    <w:rsid w:val="003108B6"/>
    <w:rsid w:val="00312CD9"/>
    <w:rsid w:val="0031402D"/>
    <w:rsid w:val="003156F3"/>
    <w:rsid w:val="00323964"/>
    <w:rsid w:val="003259C6"/>
    <w:rsid w:val="00325DA4"/>
    <w:rsid w:val="0032711B"/>
    <w:rsid w:val="0033049E"/>
    <w:rsid w:val="00333B18"/>
    <w:rsid w:val="00333CBF"/>
    <w:rsid w:val="0033788D"/>
    <w:rsid w:val="00340182"/>
    <w:rsid w:val="0034082C"/>
    <w:rsid w:val="00341286"/>
    <w:rsid w:val="00345E8A"/>
    <w:rsid w:val="0034717E"/>
    <w:rsid w:val="00350365"/>
    <w:rsid w:val="003506B5"/>
    <w:rsid w:val="003506C3"/>
    <w:rsid w:val="003556AE"/>
    <w:rsid w:val="0035696A"/>
    <w:rsid w:val="003569F8"/>
    <w:rsid w:val="00360A58"/>
    <w:rsid w:val="00361F75"/>
    <w:rsid w:val="00362B70"/>
    <w:rsid w:val="0036392B"/>
    <w:rsid w:val="00363A58"/>
    <w:rsid w:val="00365CAA"/>
    <w:rsid w:val="00370284"/>
    <w:rsid w:val="00370D06"/>
    <w:rsid w:val="00375E89"/>
    <w:rsid w:val="00376AF3"/>
    <w:rsid w:val="00383763"/>
    <w:rsid w:val="00384766"/>
    <w:rsid w:val="003864F8"/>
    <w:rsid w:val="00387615"/>
    <w:rsid w:val="003910FA"/>
    <w:rsid w:val="0039120B"/>
    <w:rsid w:val="00391D84"/>
    <w:rsid w:val="00392430"/>
    <w:rsid w:val="00395DC2"/>
    <w:rsid w:val="003967FB"/>
    <w:rsid w:val="00397FA8"/>
    <w:rsid w:val="003A0891"/>
    <w:rsid w:val="003A3477"/>
    <w:rsid w:val="003A3B47"/>
    <w:rsid w:val="003A5F12"/>
    <w:rsid w:val="003B2836"/>
    <w:rsid w:val="003B2D95"/>
    <w:rsid w:val="003B5391"/>
    <w:rsid w:val="003B5D8C"/>
    <w:rsid w:val="003B6807"/>
    <w:rsid w:val="003C0741"/>
    <w:rsid w:val="003C1178"/>
    <w:rsid w:val="003C1871"/>
    <w:rsid w:val="003C24D9"/>
    <w:rsid w:val="003C2BDF"/>
    <w:rsid w:val="003C3A13"/>
    <w:rsid w:val="003C3C41"/>
    <w:rsid w:val="003C66B6"/>
    <w:rsid w:val="003C7F64"/>
    <w:rsid w:val="003D0CA9"/>
    <w:rsid w:val="003D0D86"/>
    <w:rsid w:val="003D0F8B"/>
    <w:rsid w:val="003D1FF1"/>
    <w:rsid w:val="003D26A3"/>
    <w:rsid w:val="003D29A9"/>
    <w:rsid w:val="003D2A56"/>
    <w:rsid w:val="003E19DF"/>
    <w:rsid w:val="003E2931"/>
    <w:rsid w:val="003E47D8"/>
    <w:rsid w:val="003E74CE"/>
    <w:rsid w:val="003E7B9B"/>
    <w:rsid w:val="003F170F"/>
    <w:rsid w:val="003F17D9"/>
    <w:rsid w:val="003F3C66"/>
    <w:rsid w:val="003F5572"/>
    <w:rsid w:val="003F6330"/>
    <w:rsid w:val="004000A6"/>
    <w:rsid w:val="00401E47"/>
    <w:rsid w:val="0040307C"/>
    <w:rsid w:val="004038E8"/>
    <w:rsid w:val="00410690"/>
    <w:rsid w:val="00412146"/>
    <w:rsid w:val="004139EB"/>
    <w:rsid w:val="00415E34"/>
    <w:rsid w:val="00416B25"/>
    <w:rsid w:val="00417BD0"/>
    <w:rsid w:val="00420966"/>
    <w:rsid w:val="00421946"/>
    <w:rsid w:val="00422659"/>
    <w:rsid w:val="00422F2B"/>
    <w:rsid w:val="00425AFA"/>
    <w:rsid w:val="00425CB3"/>
    <w:rsid w:val="00425D86"/>
    <w:rsid w:val="00427016"/>
    <w:rsid w:val="00432A61"/>
    <w:rsid w:val="0043471E"/>
    <w:rsid w:val="0043569A"/>
    <w:rsid w:val="00442777"/>
    <w:rsid w:val="00443E8D"/>
    <w:rsid w:val="00450110"/>
    <w:rsid w:val="0045158D"/>
    <w:rsid w:val="00451DEE"/>
    <w:rsid w:val="004540B9"/>
    <w:rsid w:val="0045607C"/>
    <w:rsid w:val="004570FB"/>
    <w:rsid w:val="004607C8"/>
    <w:rsid w:val="00460CE4"/>
    <w:rsid w:val="004616E3"/>
    <w:rsid w:val="00462251"/>
    <w:rsid w:val="00465350"/>
    <w:rsid w:val="00465476"/>
    <w:rsid w:val="00466B5D"/>
    <w:rsid w:val="00467827"/>
    <w:rsid w:val="00471C3C"/>
    <w:rsid w:val="00473E39"/>
    <w:rsid w:val="00474270"/>
    <w:rsid w:val="00474417"/>
    <w:rsid w:val="00475C04"/>
    <w:rsid w:val="00477D8E"/>
    <w:rsid w:val="00481D76"/>
    <w:rsid w:val="00482F5C"/>
    <w:rsid w:val="004836CE"/>
    <w:rsid w:val="00483A9A"/>
    <w:rsid w:val="0048400D"/>
    <w:rsid w:val="00484293"/>
    <w:rsid w:val="00485246"/>
    <w:rsid w:val="004852F0"/>
    <w:rsid w:val="00486A92"/>
    <w:rsid w:val="00487065"/>
    <w:rsid w:val="00491A45"/>
    <w:rsid w:val="00492BF7"/>
    <w:rsid w:val="00494885"/>
    <w:rsid w:val="004A0685"/>
    <w:rsid w:val="004A29F3"/>
    <w:rsid w:val="004A4E70"/>
    <w:rsid w:val="004A7DD9"/>
    <w:rsid w:val="004B1EB8"/>
    <w:rsid w:val="004B3E7C"/>
    <w:rsid w:val="004B47F7"/>
    <w:rsid w:val="004B5399"/>
    <w:rsid w:val="004B5779"/>
    <w:rsid w:val="004C03A9"/>
    <w:rsid w:val="004C0B8C"/>
    <w:rsid w:val="004C4E03"/>
    <w:rsid w:val="004C5092"/>
    <w:rsid w:val="004C72E7"/>
    <w:rsid w:val="004C7FF7"/>
    <w:rsid w:val="004D3375"/>
    <w:rsid w:val="004D4428"/>
    <w:rsid w:val="004D4A3D"/>
    <w:rsid w:val="004E181E"/>
    <w:rsid w:val="004E39AA"/>
    <w:rsid w:val="004E5AE7"/>
    <w:rsid w:val="004E772F"/>
    <w:rsid w:val="004F09ED"/>
    <w:rsid w:val="004F0CB6"/>
    <w:rsid w:val="004F58D6"/>
    <w:rsid w:val="004F7FCF"/>
    <w:rsid w:val="0050036D"/>
    <w:rsid w:val="00501CEB"/>
    <w:rsid w:val="00501D9E"/>
    <w:rsid w:val="0050294D"/>
    <w:rsid w:val="00510367"/>
    <w:rsid w:val="00511BAA"/>
    <w:rsid w:val="005132CE"/>
    <w:rsid w:val="00513C68"/>
    <w:rsid w:val="00513F62"/>
    <w:rsid w:val="00515E3E"/>
    <w:rsid w:val="00516183"/>
    <w:rsid w:val="005211FC"/>
    <w:rsid w:val="00523F54"/>
    <w:rsid w:val="005266AF"/>
    <w:rsid w:val="00526B59"/>
    <w:rsid w:val="00531468"/>
    <w:rsid w:val="005419C1"/>
    <w:rsid w:val="00541F99"/>
    <w:rsid w:val="00543F91"/>
    <w:rsid w:val="005440DA"/>
    <w:rsid w:val="00545251"/>
    <w:rsid w:val="005522C6"/>
    <w:rsid w:val="00552605"/>
    <w:rsid w:val="005532DA"/>
    <w:rsid w:val="0055469A"/>
    <w:rsid w:val="00554A1D"/>
    <w:rsid w:val="00555501"/>
    <w:rsid w:val="005569D7"/>
    <w:rsid w:val="005602D6"/>
    <w:rsid w:val="00560D19"/>
    <w:rsid w:val="005610D6"/>
    <w:rsid w:val="005658D3"/>
    <w:rsid w:val="00570D14"/>
    <w:rsid w:val="00572B22"/>
    <w:rsid w:val="00572D30"/>
    <w:rsid w:val="005739DF"/>
    <w:rsid w:val="0057439C"/>
    <w:rsid w:val="00576C16"/>
    <w:rsid w:val="00577C2E"/>
    <w:rsid w:val="00577FA2"/>
    <w:rsid w:val="00580131"/>
    <w:rsid w:val="005830A3"/>
    <w:rsid w:val="00583397"/>
    <w:rsid w:val="005850B4"/>
    <w:rsid w:val="00585753"/>
    <w:rsid w:val="005877CD"/>
    <w:rsid w:val="00590232"/>
    <w:rsid w:val="00590F0A"/>
    <w:rsid w:val="005920AF"/>
    <w:rsid w:val="00592124"/>
    <w:rsid w:val="005926B4"/>
    <w:rsid w:val="00592D33"/>
    <w:rsid w:val="00597E82"/>
    <w:rsid w:val="005A0F5F"/>
    <w:rsid w:val="005A2CF7"/>
    <w:rsid w:val="005A300B"/>
    <w:rsid w:val="005A33E6"/>
    <w:rsid w:val="005A35AD"/>
    <w:rsid w:val="005A3766"/>
    <w:rsid w:val="005A51C5"/>
    <w:rsid w:val="005A6A48"/>
    <w:rsid w:val="005A7555"/>
    <w:rsid w:val="005A76AD"/>
    <w:rsid w:val="005B2F50"/>
    <w:rsid w:val="005B5C91"/>
    <w:rsid w:val="005B5ECD"/>
    <w:rsid w:val="005B6B9B"/>
    <w:rsid w:val="005C0CDB"/>
    <w:rsid w:val="005C224F"/>
    <w:rsid w:val="005C5AB6"/>
    <w:rsid w:val="005C7142"/>
    <w:rsid w:val="005D213C"/>
    <w:rsid w:val="005D7D50"/>
    <w:rsid w:val="005D7E24"/>
    <w:rsid w:val="005E0B4B"/>
    <w:rsid w:val="005E1377"/>
    <w:rsid w:val="005E17DC"/>
    <w:rsid w:val="005E2699"/>
    <w:rsid w:val="005E50DA"/>
    <w:rsid w:val="005E5CF9"/>
    <w:rsid w:val="005E5DA3"/>
    <w:rsid w:val="005E6593"/>
    <w:rsid w:val="005E6DFC"/>
    <w:rsid w:val="005F209A"/>
    <w:rsid w:val="005F2F58"/>
    <w:rsid w:val="005F3EB4"/>
    <w:rsid w:val="005F41AE"/>
    <w:rsid w:val="005F5F7E"/>
    <w:rsid w:val="005F69A1"/>
    <w:rsid w:val="005F6A2C"/>
    <w:rsid w:val="006030A5"/>
    <w:rsid w:val="006030CC"/>
    <w:rsid w:val="00603553"/>
    <w:rsid w:val="0060425A"/>
    <w:rsid w:val="006050A4"/>
    <w:rsid w:val="00605B08"/>
    <w:rsid w:val="006100D4"/>
    <w:rsid w:val="006126AD"/>
    <w:rsid w:val="006139A6"/>
    <w:rsid w:val="0061403C"/>
    <w:rsid w:val="0061589A"/>
    <w:rsid w:val="006220F3"/>
    <w:rsid w:val="0062257A"/>
    <w:rsid w:val="00622CE8"/>
    <w:rsid w:val="0063067D"/>
    <w:rsid w:val="006307F2"/>
    <w:rsid w:val="00630803"/>
    <w:rsid w:val="00633E2E"/>
    <w:rsid w:val="006364D9"/>
    <w:rsid w:val="0063658C"/>
    <w:rsid w:val="0063672C"/>
    <w:rsid w:val="0063677F"/>
    <w:rsid w:val="0064224B"/>
    <w:rsid w:val="00644345"/>
    <w:rsid w:val="00646B2A"/>
    <w:rsid w:val="00646CEA"/>
    <w:rsid w:val="0065051C"/>
    <w:rsid w:val="00651D48"/>
    <w:rsid w:val="00651E35"/>
    <w:rsid w:val="006535FC"/>
    <w:rsid w:val="00653CDB"/>
    <w:rsid w:val="006541B3"/>
    <w:rsid w:val="006544F7"/>
    <w:rsid w:val="006579C7"/>
    <w:rsid w:val="0066046D"/>
    <w:rsid w:val="006637F5"/>
    <w:rsid w:val="00664174"/>
    <w:rsid w:val="00674FD7"/>
    <w:rsid w:val="00675BEB"/>
    <w:rsid w:val="006836C9"/>
    <w:rsid w:val="00684AFB"/>
    <w:rsid w:val="00684B2A"/>
    <w:rsid w:val="006850C1"/>
    <w:rsid w:val="00687429"/>
    <w:rsid w:val="00690246"/>
    <w:rsid w:val="0069071A"/>
    <w:rsid w:val="006928D0"/>
    <w:rsid w:val="0069382C"/>
    <w:rsid w:val="006A3266"/>
    <w:rsid w:val="006A6DBC"/>
    <w:rsid w:val="006A7D9D"/>
    <w:rsid w:val="006B4E9E"/>
    <w:rsid w:val="006B5152"/>
    <w:rsid w:val="006B5594"/>
    <w:rsid w:val="006B5BA7"/>
    <w:rsid w:val="006C0933"/>
    <w:rsid w:val="006C3D08"/>
    <w:rsid w:val="006C47A1"/>
    <w:rsid w:val="006C5714"/>
    <w:rsid w:val="006D1DDB"/>
    <w:rsid w:val="006D3554"/>
    <w:rsid w:val="006D4122"/>
    <w:rsid w:val="006D73C0"/>
    <w:rsid w:val="006E10F2"/>
    <w:rsid w:val="006E366E"/>
    <w:rsid w:val="006E373A"/>
    <w:rsid w:val="006E72B4"/>
    <w:rsid w:val="006F2A9A"/>
    <w:rsid w:val="006F4175"/>
    <w:rsid w:val="006F4D03"/>
    <w:rsid w:val="006F5675"/>
    <w:rsid w:val="006F7B39"/>
    <w:rsid w:val="00700662"/>
    <w:rsid w:val="00701E41"/>
    <w:rsid w:val="00703D43"/>
    <w:rsid w:val="0070505A"/>
    <w:rsid w:val="0070728B"/>
    <w:rsid w:val="00713332"/>
    <w:rsid w:val="0071368E"/>
    <w:rsid w:val="007152AE"/>
    <w:rsid w:val="007210BC"/>
    <w:rsid w:val="00721237"/>
    <w:rsid w:val="0072301B"/>
    <w:rsid w:val="00723BBB"/>
    <w:rsid w:val="00723DCA"/>
    <w:rsid w:val="007248FD"/>
    <w:rsid w:val="00730050"/>
    <w:rsid w:val="0073201B"/>
    <w:rsid w:val="00732B47"/>
    <w:rsid w:val="00736342"/>
    <w:rsid w:val="007410D7"/>
    <w:rsid w:val="00742DC8"/>
    <w:rsid w:val="007439AC"/>
    <w:rsid w:val="007445AB"/>
    <w:rsid w:val="0074691E"/>
    <w:rsid w:val="007473EF"/>
    <w:rsid w:val="007478D4"/>
    <w:rsid w:val="00750547"/>
    <w:rsid w:val="0075396C"/>
    <w:rsid w:val="007544BB"/>
    <w:rsid w:val="007546E0"/>
    <w:rsid w:val="00754E32"/>
    <w:rsid w:val="00755AF7"/>
    <w:rsid w:val="007561FB"/>
    <w:rsid w:val="00760283"/>
    <w:rsid w:val="00760E4B"/>
    <w:rsid w:val="00760EA5"/>
    <w:rsid w:val="00761884"/>
    <w:rsid w:val="00763182"/>
    <w:rsid w:val="00764DE3"/>
    <w:rsid w:val="00765ED2"/>
    <w:rsid w:val="00767437"/>
    <w:rsid w:val="00771336"/>
    <w:rsid w:val="00771B09"/>
    <w:rsid w:val="00771F68"/>
    <w:rsid w:val="00774109"/>
    <w:rsid w:val="00775690"/>
    <w:rsid w:val="00776915"/>
    <w:rsid w:val="00777213"/>
    <w:rsid w:val="00784174"/>
    <w:rsid w:val="00785919"/>
    <w:rsid w:val="00787675"/>
    <w:rsid w:val="007913EE"/>
    <w:rsid w:val="007923F1"/>
    <w:rsid w:val="00793B58"/>
    <w:rsid w:val="0079595A"/>
    <w:rsid w:val="007A158F"/>
    <w:rsid w:val="007A43BB"/>
    <w:rsid w:val="007A73AC"/>
    <w:rsid w:val="007A74CB"/>
    <w:rsid w:val="007B065C"/>
    <w:rsid w:val="007B3772"/>
    <w:rsid w:val="007B7B08"/>
    <w:rsid w:val="007C0379"/>
    <w:rsid w:val="007C0665"/>
    <w:rsid w:val="007C1EC8"/>
    <w:rsid w:val="007C4AF7"/>
    <w:rsid w:val="007C55C1"/>
    <w:rsid w:val="007C6476"/>
    <w:rsid w:val="007E0459"/>
    <w:rsid w:val="007E2160"/>
    <w:rsid w:val="007E2928"/>
    <w:rsid w:val="007E30C2"/>
    <w:rsid w:val="007E49CC"/>
    <w:rsid w:val="007E53DB"/>
    <w:rsid w:val="007E6007"/>
    <w:rsid w:val="007E640A"/>
    <w:rsid w:val="007E6476"/>
    <w:rsid w:val="007E7CB9"/>
    <w:rsid w:val="007E7CF1"/>
    <w:rsid w:val="007F382B"/>
    <w:rsid w:val="007F3D2F"/>
    <w:rsid w:val="007F5B39"/>
    <w:rsid w:val="007F5EBC"/>
    <w:rsid w:val="007F634A"/>
    <w:rsid w:val="0080459D"/>
    <w:rsid w:val="00806C17"/>
    <w:rsid w:val="0080791C"/>
    <w:rsid w:val="008107A8"/>
    <w:rsid w:val="0081140F"/>
    <w:rsid w:val="00812781"/>
    <w:rsid w:val="00816D45"/>
    <w:rsid w:val="00816DDA"/>
    <w:rsid w:val="008174FA"/>
    <w:rsid w:val="008201C6"/>
    <w:rsid w:val="00823440"/>
    <w:rsid w:val="0082664B"/>
    <w:rsid w:val="008267DE"/>
    <w:rsid w:val="008305A4"/>
    <w:rsid w:val="00830B9C"/>
    <w:rsid w:val="00831BC1"/>
    <w:rsid w:val="00831CA0"/>
    <w:rsid w:val="00832261"/>
    <w:rsid w:val="00832806"/>
    <w:rsid w:val="008337B5"/>
    <w:rsid w:val="0084095D"/>
    <w:rsid w:val="008436D8"/>
    <w:rsid w:val="008446C8"/>
    <w:rsid w:val="0084493B"/>
    <w:rsid w:val="00846D3F"/>
    <w:rsid w:val="00850057"/>
    <w:rsid w:val="008500C2"/>
    <w:rsid w:val="00850EF3"/>
    <w:rsid w:val="008566CA"/>
    <w:rsid w:val="0086119E"/>
    <w:rsid w:val="008634D5"/>
    <w:rsid w:val="00864100"/>
    <w:rsid w:val="00864FFA"/>
    <w:rsid w:val="008653DE"/>
    <w:rsid w:val="00867557"/>
    <w:rsid w:val="008676E1"/>
    <w:rsid w:val="00867DAC"/>
    <w:rsid w:val="00873F64"/>
    <w:rsid w:val="008753FC"/>
    <w:rsid w:val="00875EBF"/>
    <w:rsid w:val="0088049B"/>
    <w:rsid w:val="00881512"/>
    <w:rsid w:val="008825A5"/>
    <w:rsid w:val="00882AC9"/>
    <w:rsid w:val="008863E8"/>
    <w:rsid w:val="0088783C"/>
    <w:rsid w:val="008923C1"/>
    <w:rsid w:val="00895788"/>
    <w:rsid w:val="008B6F07"/>
    <w:rsid w:val="008B6F93"/>
    <w:rsid w:val="008C00CD"/>
    <w:rsid w:val="008C0911"/>
    <w:rsid w:val="008C130E"/>
    <w:rsid w:val="008C2442"/>
    <w:rsid w:val="008C2BA8"/>
    <w:rsid w:val="008C4E07"/>
    <w:rsid w:val="008C5430"/>
    <w:rsid w:val="008C55BD"/>
    <w:rsid w:val="008C5CD6"/>
    <w:rsid w:val="008C7BA4"/>
    <w:rsid w:val="008D14B5"/>
    <w:rsid w:val="008D29BF"/>
    <w:rsid w:val="008D465B"/>
    <w:rsid w:val="008D4FC7"/>
    <w:rsid w:val="008E0361"/>
    <w:rsid w:val="008E0687"/>
    <w:rsid w:val="008E09F6"/>
    <w:rsid w:val="008E17F1"/>
    <w:rsid w:val="008E1F3B"/>
    <w:rsid w:val="008E7325"/>
    <w:rsid w:val="008E75C6"/>
    <w:rsid w:val="008F1861"/>
    <w:rsid w:val="008F1D33"/>
    <w:rsid w:val="008F1E9E"/>
    <w:rsid w:val="008F4CE4"/>
    <w:rsid w:val="008F61E0"/>
    <w:rsid w:val="008F7DCC"/>
    <w:rsid w:val="009003E8"/>
    <w:rsid w:val="00900447"/>
    <w:rsid w:val="00902B0E"/>
    <w:rsid w:val="00902C95"/>
    <w:rsid w:val="009034FD"/>
    <w:rsid w:val="00905575"/>
    <w:rsid w:val="009073A5"/>
    <w:rsid w:val="00910DD4"/>
    <w:rsid w:val="009127BA"/>
    <w:rsid w:val="009128B5"/>
    <w:rsid w:val="009132D0"/>
    <w:rsid w:val="0091435F"/>
    <w:rsid w:val="009164CB"/>
    <w:rsid w:val="009176E6"/>
    <w:rsid w:val="00922ECD"/>
    <w:rsid w:val="009269C7"/>
    <w:rsid w:val="00930328"/>
    <w:rsid w:val="00930EA6"/>
    <w:rsid w:val="00931242"/>
    <w:rsid w:val="00932B94"/>
    <w:rsid w:val="009342AA"/>
    <w:rsid w:val="00941952"/>
    <w:rsid w:val="00941AC3"/>
    <w:rsid w:val="0094203B"/>
    <w:rsid w:val="00942459"/>
    <w:rsid w:val="0094397C"/>
    <w:rsid w:val="00943EF3"/>
    <w:rsid w:val="00944515"/>
    <w:rsid w:val="0094506F"/>
    <w:rsid w:val="00945D5A"/>
    <w:rsid w:val="00946DA1"/>
    <w:rsid w:val="009472C4"/>
    <w:rsid w:val="009551B7"/>
    <w:rsid w:val="00961E2D"/>
    <w:rsid w:val="00967E51"/>
    <w:rsid w:val="00972706"/>
    <w:rsid w:val="00975D64"/>
    <w:rsid w:val="009768AD"/>
    <w:rsid w:val="009768EC"/>
    <w:rsid w:val="009770E9"/>
    <w:rsid w:val="0097786A"/>
    <w:rsid w:val="0098157D"/>
    <w:rsid w:val="00982E83"/>
    <w:rsid w:val="00983FF0"/>
    <w:rsid w:val="009856FA"/>
    <w:rsid w:val="009863C4"/>
    <w:rsid w:val="00987AB8"/>
    <w:rsid w:val="00987BE0"/>
    <w:rsid w:val="009906F4"/>
    <w:rsid w:val="00990844"/>
    <w:rsid w:val="00991118"/>
    <w:rsid w:val="009913AD"/>
    <w:rsid w:val="009963B4"/>
    <w:rsid w:val="0099726F"/>
    <w:rsid w:val="009A0CDB"/>
    <w:rsid w:val="009A2300"/>
    <w:rsid w:val="009A2AD5"/>
    <w:rsid w:val="009A74FD"/>
    <w:rsid w:val="009A7601"/>
    <w:rsid w:val="009B15BB"/>
    <w:rsid w:val="009B1D5B"/>
    <w:rsid w:val="009B25D1"/>
    <w:rsid w:val="009B37DE"/>
    <w:rsid w:val="009B4840"/>
    <w:rsid w:val="009B60CE"/>
    <w:rsid w:val="009B7F6C"/>
    <w:rsid w:val="009C21B8"/>
    <w:rsid w:val="009C3C0E"/>
    <w:rsid w:val="009C4CF8"/>
    <w:rsid w:val="009C5104"/>
    <w:rsid w:val="009C72BC"/>
    <w:rsid w:val="009D001D"/>
    <w:rsid w:val="009D1F8C"/>
    <w:rsid w:val="009D324A"/>
    <w:rsid w:val="009D40D5"/>
    <w:rsid w:val="009D62EB"/>
    <w:rsid w:val="009D74EF"/>
    <w:rsid w:val="009D76C7"/>
    <w:rsid w:val="009D7C79"/>
    <w:rsid w:val="009E0585"/>
    <w:rsid w:val="009E2279"/>
    <w:rsid w:val="009E2A41"/>
    <w:rsid w:val="009F02F6"/>
    <w:rsid w:val="009F4839"/>
    <w:rsid w:val="009F52A6"/>
    <w:rsid w:val="009F63B9"/>
    <w:rsid w:val="009F794A"/>
    <w:rsid w:val="00A018F3"/>
    <w:rsid w:val="00A05355"/>
    <w:rsid w:val="00A07BF5"/>
    <w:rsid w:val="00A11480"/>
    <w:rsid w:val="00A136DF"/>
    <w:rsid w:val="00A1482D"/>
    <w:rsid w:val="00A1508B"/>
    <w:rsid w:val="00A168C4"/>
    <w:rsid w:val="00A21315"/>
    <w:rsid w:val="00A2154E"/>
    <w:rsid w:val="00A21623"/>
    <w:rsid w:val="00A2705C"/>
    <w:rsid w:val="00A30E69"/>
    <w:rsid w:val="00A31942"/>
    <w:rsid w:val="00A350BB"/>
    <w:rsid w:val="00A406A1"/>
    <w:rsid w:val="00A4075E"/>
    <w:rsid w:val="00A40B59"/>
    <w:rsid w:val="00A42405"/>
    <w:rsid w:val="00A458E6"/>
    <w:rsid w:val="00A47B86"/>
    <w:rsid w:val="00A51521"/>
    <w:rsid w:val="00A57004"/>
    <w:rsid w:val="00A6010A"/>
    <w:rsid w:val="00A653A9"/>
    <w:rsid w:val="00A65CE9"/>
    <w:rsid w:val="00A67184"/>
    <w:rsid w:val="00A67427"/>
    <w:rsid w:val="00A71943"/>
    <w:rsid w:val="00A71EE9"/>
    <w:rsid w:val="00A721CE"/>
    <w:rsid w:val="00A7296B"/>
    <w:rsid w:val="00A74800"/>
    <w:rsid w:val="00A76A3A"/>
    <w:rsid w:val="00A77099"/>
    <w:rsid w:val="00A77D0C"/>
    <w:rsid w:val="00A81424"/>
    <w:rsid w:val="00A86C08"/>
    <w:rsid w:val="00A91213"/>
    <w:rsid w:val="00A91269"/>
    <w:rsid w:val="00A915A5"/>
    <w:rsid w:val="00A932F7"/>
    <w:rsid w:val="00A97764"/>
    <w:rsid w:val="00A97A3D"/>
    <w:rsid w:val="00AA04C4"/>
    <w:rsid w:val="00AA3679"/>
    <w:rsid w:val="00AA6188"/>
    <w:rsid w:val="00AB047B"/>
    <w:rsid w:val="00AB1911"/>
    <w:rsid w:val="00AB3A16"/>
    <w:rsid w:val="00AB6CE6"/>
    <w:rsid w:val="00AB6F01"/>
    <w:rsid w:val="00AC08E2"/>
    <w:rsid w:val="00AC1D11"/>
    <w:rsid w:val="00AC2598"/>
    <w:rsid w:val="00AC4933"/>
    <w:rsid w:val="00AC5D59"/>
    <w:rsid w:val="00AC6B91"/>
    <w:rsid w:val="00AC6F52"/>
    <w:rsid w:val="00AD0846"/>
    <w:rsid w:val="00AD161C"/>
    <w:rsid w:val="00AD1E66"/>
    <w:rsid w:val="00AD2AC9"/>
    <w:rsid w:val="00AD4EC4"/>
    <w:rsid w:val="00AD5F78"/>
    <w:rsid w:val="00AD5F95"/>
    <w:rsid w:val="00AD6F4D"/>
    <w:rsid w:val="00AD7598"/>
    <w:rsid w:val="00AE1CF1"/>
    <w:rsid w:val="00AE260C"/>
    <w:rsid w:val="00AE411A"/>
    <w:rsid w:val="00AE4520"/>
    <w:rsid w:val="00AE4D10"/>
    <w:rsid w:val="00AE6EA1"/>
    <w:rsid w:val="00AE7572"/>
    <w:rsid w:val="00AE774A"/>
    <w:rsid w:val="00AF0F77"/>
    <w:rsid w:val="00AF2A63"/>
    <w:rsid w:val="00AF5E5B"/>
    <w:rsid w:val="00AF604A"/>
    <w:rsid w:val="00AF6E5B"/>
    <w:rsid w:val="00AF79D3"/>
    <w:rsid w:val="00AF7FC6"/>
    <w:rsid w:val="00B0001E"/>
    <w:rsid w:val="00B00382"/>
    <w:rsid w:val="00B04E5E"/>
    <w:rsid w:val="00B05B3B"/>
    <w:rsid w:val="00B10D29"/>
    <w:rsid w:val="00B120B7"/>
    <w:rsid w:val="00B1274F"/>
    <w:rsid w:val="00B1305D"/>
    <w:rsid w:val="00B15E56"/>
    <w:rsid w:val="00B16BD4"/>
    <w:rsid w:val="00B228D6"/>
    <w:rsid w:val="00B22CB6"/>
    <w:rsid w:val="00B22CED"/>
    <w:rsid w:val="00B232D0"/>
    <w:rsid w:val="00B246B4"/>
    <w:rsid w:val="00B27CD5"/>
    <w:rsid w:val="00B27EA9"/>
    <w:rsid w:val="00B312C3"/>
    <w:rsid w:val="00B336AC"/>
    <w:rsid w:val="00B33DB5"/>
    <w:rsid w:val="00B371FA"/>
    <w:rsid w:val="00B41A00"/>
    <w:rsid w:val="00B42CB0"/>
    <w:rsid w:val="00B431FA"/>
    <w:rsid w:val="00B436A7"/>
    <w:rsid w:val="00B4400C"/>
    <w:rsid w:val="00B5467B"/>
    <w:rsid w:val="00B565A4"/>
    <w:rsid w:val="00B6044A"/>
    <w:rsid w:val="00B639D0"/>
    <w:rsid w:val="00B63DB9"/>
    <w:rsid w:val="00B63DEA"/>
    <w:rsid w:val="00B647B1"/>
    <w:rsid w:val="00B651CE"/>
    <w:rsid w:val="00B66DED"/>
    <w:rsid w:val="00B70A75"/>
    <w:rsid w:val="00B70E8C"/>
    <w:rsid w:val="00B71A67"/>
    <w:rsid w:val="00B734FA"/>
    <w:rsid w:val="00B76A8F"/>
    <w:rsid w:val="00B81A95"/>
    <w:rsid w:val="00B81C8C"/>
    <w:rsid w:val="00B8212B"/>
    <w:rsid w:val="00B8428E"/>
    <w:rsid w:val="00B844F4"/>
    <w:rsid w:val="00B85539"/>
    <w:rsid w:val="00B86130"/>
    <w:rsid w:val="00B873D9"/>
    <w:rsid w:val="00B911BA"/>
    <w:rsid w:val="00B94669"/>
    <w:rsid w:val="00B94CA2"/>
    <w:rsid w:val="00B95C96"/>
    <w:rsid w:val="00B96080"/>
    <w:rsid w:val="00B967C4"/>
    <w:rsid w:val="00B9711D"/>
    <w:rsid w:val="00BA2003"/>
    <w:rsid w:val="00BA2AB2"/>
    <w:rsid w:val="00BA3215"/>
    <w:rsid w:val="00BA522E"/>
    <w:rsid w:val="00BA557A"/>
    <w:rsid w:val="00BA734C"/>
    <w:rsid w:val="00BA7DF9"/>
    <w:rsid w:val="00BB57D0"/>
    <w:rsid w:val="00BC13C8"/>
    <w:rsid w:val="00BC331E"/>
    <w:rsid w:val="00BC533D"/>
    <w:rsid w:val="00BC5936"/>
    <w:rsid w:val="00BC64CC"/>
    <w:rsid w:val="00BC7558"/>
    <w:rsid w:val="00BD1CBA"/>
    <w:rsid w:val="00BD1FB6"/>
    <w:rsid w:val="00BD29CD"/>
    <w:rsid w:val="00BD52E9"/>
    <w:rsid w:val="00BD5F01"/>
    <w:rsid w:val="00BD6F2E"/>
    <w:rsid w:val="00BD7BEE"/>
    <w:rsid w:val="00BE0681"/>
    <w:rsid w:val="00BE20C2"/>
    <w:rsid w:val="00BE21E6"/>
    <w:rsid w:val="00BE26FE"/>
    <w:rsid w:val="00BE28C5"/>
    <w:rsid w:val="00BE4141"/>
    <w:rsid w:val="00BE4A8D"/>
    <w:rsid w:val="00BE7ED1"/>
    <w:rsid w:val="00BF11CD"/>
    <w:rsid w:val="00BF3A5B"/>
    <w:rsid w:val="00BF5990"/>
    <w:rsid w:val="00C0318B"/>
    <w:rsid w:val="00C03AA1"/>
    <w:rsid w:val="00C03E7F"/>
    <w:rsid w:val="00C048F1"/>
    <w:rsid w:val="00C06489"/>
    <w:rsid w:val="00C072EC"/>
    <w:rsid w:val="00C12281"/>
    <w:rsid w:val="00C136A7"/>
    <w:rsid w:val="00C15E18"/>
    <w:rsid w:val="00C20A34"/>
    <w:rsid w:val="00C229A0"/>
    <w:rsid w:val="00C25885"/>
    <w:rsid w:val="00C278E6"/>
    <w:rsid w:val="00C31603"/>
    <w:rsid w:val="00C333A7"/>
    <w:rsid w:val="00C36488"/>
    <w:rsid w:val="00C37616"/>
    <w:rsid w:val="00C4070A"/>
    <w:rsid w:val="00C444CF"/>
    <w:rsid w:val="00C45946"/>
    <w:rsid w:val="00C475B6"/>
    <w:rsid w:val="00C503D8"/>
    <w:rsid w:val="00C5061C"/>
    <w:rsid w:val="00C50C85"/>
    <w:rsid w:val="00C517F7"/>
    <w:rsid w:val="00C54D7F"/>
    <w:rsid w:val="00C6139F"/>
    <w:rsid w:val="00C62460"/>
    <w:rsid w:val="00C6270C"/>
    <w:rsid w:val="00C678E8"/>
    <w:rsid w:val="00C7019D"/>
    <w:rsid w:val="00C70CCC"/>
    <w:rsid w:val="00C71448"/>
    <w:rsid w:val="00C716BC"/>
    <w:rsid w:val="00C7349B"/>
    <w:rsid w:val="00C75001"/>
    <w:rsid w:val="00C76689"/>
    <w:rsid w:val="00C77BE2"/>
    <w:rsid w:val="00C806F6"/>
    <w:rsid w:val="00C83C71"/>
    <w:rsid w:val="00C83CA0"/>
    <w:rsid w:val="00C83FFB"/>
    <w:rsid w:val="00C867FC"/>
    <w:rsid w:val="00C86F0C"/>
    <w:rsid w:val="00C870FC"/>
    <w:rsid w:val="00C90353"/>
    <w:rsid w:val="00C91AFA"/>
    <w:rsid w:val="00C93021"/>
    <w:rsid w:val="00C94AE7"/>
    <w:rsid w:val="00C956D2"/>
    <w:rsid w:val="00C96D53"/>
    <w:rsid w:val="00C976E2"/>
    <w:rsid w:val="00CA02F2"/>
    <w:rsid w:val="00CA2341"/>
    <w:rsid w:val="00CA2910"/>
    <w:rsid w:val="00CA3B18"/>
    <w:rsid w:val="00CA570B"/>
    <w:rsid w:val="00CA59DE"/>
    <w:rsid w:val="00CA7098"/>
    <w:rsid w:val="00CA7460"/>
    <w:rsid w:val="00CA7779"/>
    <w:rsid w:val="00CA7E07"/>
    <w:rsid w:val="00CB1C27"/>
    <w:rsid w:val="00CB2144"/>
    <w:rsid w:val="00CB48CA"/>
    <w:rsid w:val="00CB4FB3"/>
    <w:rsid w:val="00CB5308"/>
    <w:rsid w:val="00CC0572"/>
    <w:rsid w:val="00CC45BE"/>
    <w:rsid w:val="00CC578F"/>
    <w:rsid w:val="00CC68D0"/>
    <w:rsid w:val="00CD10FF"/>
    <w:rsid w:val="00CD132D"/>
    <w:rsid w:val="00CD2E08"/>
    <w:rsid w:val="00CD302D"/>
    <w:rsid w:val="00CD3395"/>
    <w:rsid w:val="00CD34C6"/>
    <w:rsid w:val="00CD37C3"/>
    <w:rsid w:val="00CE02D1"/>
    <w:rsid w:val="00CE220C"/>
    <w:rsid w:val="00CE297B"/>
    <w:rsid w:val="00CE32FB"/>
    <w:rsid w:val="00CE5D70"/>
    <w:rsid w:val="00CE7A47"/>
    <w:rsid w:val="00CF1989"/>
    <w:rsid w:val="00CF6AEA"/>
    <w:rsid w:val="00CF715C"/>
    <w:rsid w:val="00CF774C"/>
    <w:rsid w:val="00CF7A61"/>
    <w:rsid w:val="00D03B66"/>
    <w:rsid w:val="00D05EA1"/>
    <w:rsid w:val="00D109C2"/>
    <w:rsid w:val="00D131B6"/>
    <w:rsid w:val="00D13594"/>
    <w:rsid w:val="00D13E32"/>
    <w:rsid w:val="00D1535E"/>
    <w:rsid w:val="00D17225"/>
    <w:rsid w:val="00D21833"/>
    <w:rsid w:val="00D21BF9"/>
    <w:rsid w:val="00D22E1A"/>
    <w:rsid w:val="00D2375D"/>
    <w:rsid w:val="00D26B55"/>
    <w:rsid w:val="00D275C8"/>
    <w:rsid w:val="00D27F04"/>
    <w:rsid w:val="00D33FE0"/>
    <w:rsid w:val="00D36FF6"/>
    <w:rsid w:val="00D409D7"/>
    <w:rsid w:val="00D40E24"/>
    <w:rsid w:val="00D42DE5"/>
    <w:rsid w:val="00D47063"/>
    <w:rsid w:val="00D47236"/>
    <w:rsid w:val="00D50A2E"/>
    <w:rsid w:val="00D525AD"/>
    <w:rsid w:val="00D527EE"/>
    <w:rsid w:val="00D5378E"/>
    <w:rsid w:val="00D54AF0"/>
    <w:rsid w:val="00D60235"/>
    <w:rsid w:val="00D6072A"/>
    <w:rsid w:val="00D61AE7"/>
    <w:rsid w:val="00D64C7D"/>
    <w:rsid w:val="00D70193"/>
    <w:rsid w:val="00D7350E"/>
    <w:rsid w:val="00D73557"/>
    <w:rsid w:val="00D73A00"/>
    <w:rsid w:val="00D75BEB"/>
    <w:rsid w:val="00D762E8"/>
    <w:rsid w:val="00D7713C"/>
    <w:rsid w:val="00D803E7"/>
    <w:rsid w:val="00D808A0"/>
    <w:rsid w:val="00D8365F"/>
    <w:rsid w:val="00D87F92"/>
    <w:rsid w:val="00D90C76"/>
    <w:rsid w:val="00D91F2A"/>
    <w:rsid w:val="00D9214E"/>
    <w:rsid w:val="00D92487"/>
    <w:rsid w:val="00D92C06"/>
    <w:rsid w:val="00D92FA2"/>
    <w:rsid w:val="00DA0651"/>
    <w:rsid w:val="00DA098B"/>
    <w:rsid w:val="00DA3010"/>
    <w:rsid w:val="00DA3569"/>
    <w:rsid w:val="00DA42B9"/>
    <w:rsid w:val="00DA5714"/>
    <w:rsid w:val="00DA7A4E"/>
    <w:rsid w:val="00DA7DC9"/>
    <w:rsid w:val="00DB36EE"/>
    <w:rsid w:val="00DB3E6C"/>
    <w:rsid w:val="00DB58C5"/>
    <w:rsid w:val="00DB5D37"/>
    <w:rsid w:val="00DB61F9"/>
    <w:rsid w:val="00DB6AF3"/>
    <w:rsid w:val="00DC1583"/>
    <w:rsid w:val="00DC3BF6"/>
    <w:rsid w:val="00DC65F8"/>
    <w:rsid w:val="00DC712A"/>
    <w:rsid w:val="00DD001F"/>
    <w:rsid w:val="00DD14DA"/>
    <w:rsid w:val="00DD24FE"/>
    <w:rsid w:val="00DD3554"/>
    <w:rsid w:val="00DD3865"/>
    <w:rsid w:val="00DD5DA5"/>
    <w:rsid w:val="00DD63DC"/>
    <w:rsid w:val="00DE03D3"/>
    <w:rsid w:val="00DE03E8"/>
    <w:rsid w:val="00DE0BFA"/>
    <w:rsid w:val="00DE1296"/>
    <w:rsid w:val="00DE2183"/>
    <w:rsid w:val="00DE26FF"/>
    <w:rsid w:val="00DE39F4"/>
    <w:rsid w:val="00DE3CBD"/>
    <w:rsid w:val="00DF06EB"/>
    <w:rsid w:val="00DF35ED"/>
    <w:rsid w:val="00DF6276"/>
    <w:rsid w:val="00DF6BC3"/>
    <w:rsid w:val="00DF6E00"/>
    <w:rsid w:val="00E01370"/>
    <w:rsid w:val="00E0210A"/>
    <w:rsid w:val="00E02C6F"/>
    <w:rsid w:val="00E03176"/>
    <w:rsid w:val="00E07F2C"/>
    <w:rsid w:val="00E10D02"/>
    <w:rsid w:val="00E130C4"/>
    <w:rsid w:val="00E16E06"/>
    <w:rsid w:val="00E17B1C"/>
    <w:rsid w:val="00E203F5"/>
    <w:rsid w:val="00E23101"/>
    <w:rsid w:val="00E2381C"/>
    <w:rsid w:val="00E24008"/>
    <w:rsid w:val="00E2580E"/>
    <w:rsid w:val="00E25F00"/>
    <w:rsid w:val="00E3173D"/>
    <w:rsid w:val="00E31A01"/>
    <w:rsid w:val="00E31AEC"/>
    <w:rsid w:val="00E32B4F"/>
    <w:rsid w:val="00E40207"/>
    <w:rsid w:val="00E40976"/>
    <w:rsid w:val="00E43FD2"/>
    <w:rsid w:val="00E441ED"/>
    <w:rsid w:val="00E4474E"/>
    <w:rsid w:val="00E44783"/>
    <w:rsid w:val="00E47133"/>
    <w:rsid w:val="00E47873"/>
    <w:rsid w:val="00E50C7D"/>
    <w:rsid w:val="00E525B5"/>
    <w:rsid w:val="00E53A8C"/>
    <w:rsid w:val="00E549A6"/>
    <w:rsid w:val="00E554BA"/>
    <w:rsid w:val="00E61160"/>
    <w:rsid w:val="00E62944"/>
    <w:rsid w:val="00E64015"/>
    <w:rsid w:val="00E65FCF"/>
    <w:rsid w:val="00E67F89"/>
    <w:rsid w:val="00E736C0"/>
    <w:rsid w:val="00E73D70"/>
    <w:rsid w:val="00E73EF8"/>
    <w:rsid w:val="00E77561"/>
    <w:rsid w:val="00E7767E"/>
    <w:rsid w:val="00E77BF0"/>
    <w:rsid w:val="00E8084C"/>
    <w:rsid w:val="00E85416"/>
    <w:rsid w:val="00E856FA"/>
    <w:rsid w:val="00E900B4"/>
    <w:rsid w:val="00E9066A"/>
    <w:rsid w:val="00E91D86"/>
    <w:rsid w:val="00E93741"/>
    <w:rsid w:val="00E93803"/>
    <w:rsid w:val="00E9749F"/>
    <w:rsid w:val="00EA0258"/>
    <w:rsid w:val="00EA1565"/>
    <w:rsid w:val="00EA2306"/>
    <w:rsid w:val="00EA68DC"/>
    <w:rsid w:val="00EB21EF"/>
    <w:rsid w:val="00EB36A7"/>
    <w:rsid w:val="00EB5491"/>
    <w:rsid w:val="00EB711D"/>
    <w:rsid w:val="00EC3CF6"/>
    <w:rsid w:val="00EC3FF8"/>
    <w:rsid w:val="00EC4239"/>
    <w:rsid w:val="00EC4ED9"/>
    <w:rsid w:val="00EC5ADC"/>
    <w:rsid w:val="00EC6C45"/>
    <w:rsid w:val="00EC79AF"/>
    <w:rsid w:val="00ED2398"/>
    <w:rsid w:val="00ED2DBB"/>
    <w:rsid w:val="00ED4580"/>
    <w:rsid w:val="00ED5DD2"/>
    <w:rsid w:val="00ED6CAB"/>
    <w:rsid w:val="00EE02C9"/>
    <w:rsid w:val="00EE258A"/>
    <w:rsid w:val="00EE4DAF"/>
    <w:rsid w:val="00EE568B"/>
    <w:rsid w:val="00EE582D"/>
    <w:rsid w:val="00EE6ACF"/>
    <w:rsid w:val="00EE6D70"/>
    <w:rsid w:val="00EE75E7"/>
    <w:rsid w:val="00EE7CD9"/>
    <w:rsid w:val="00EF3407"/>
    <w:rsid w:val="00EF6C68"/>
    <w:rsid w:val="00F00216"/>
    <w:rsid w:val="00F03906"/>
    <w:rsid w:val="00F04BFB"/>
    <w:rsid w:val="00F06853"/>
    <w:rsid w:val="00F06B3A"/>
    <w:rsid w:val="00F073C7"/>
    <w:rsid w:val="00F07A5F"/>
    <w:rsid w:val="00F11378"/>
    <w:rsid w:val="00F115D0"/>
    <w:rsid w:val="00F12432"/>
    <w:rsid w:val="00F12CCE"/>
    <w:rsid w:val="00F14483"/>
    <w:rsid w:val="00F1472D"/>
    <w:rsid w:val="00F1580F"/>
    <w:rsid w:val="00F15BA1"/>
    <w:rsid w:val="00F1724F"/>
    <w:rsid w:val="00F200D1"/>
    <w:rsid w:val="00F227CB"/>
    <w:rsid w:val="00F24722"/>
    <w:rsid w:val="00F26EE5"/>
    <w:rsid w:val="00F27EB9"/>
    <w:rsid w:val="00F31AB6"/>
    <w:rsid w:val="00F321AE"/>
    <w:rsid w:val="00F3539F"/>
    <w:rsid w:val="00F355F3"/>
    <w:rsid w:val="00F40729"/>
    <w:rsid w:val="00F467B4"/>
    <w:rsid w:val="00F47661"/>
    <w:rsid w:val="00F5051B"/>
    <w:rsid w:val="00F5109E"/>
    <w:rsid w:val="00F54689"/>
    <w:rsid w:val="00F56390"/>
    <w:rsid w:val="00F56995"/>
    <w:rsid w:val="00F56CB4"/>
    <w:rsid w:val="00F61620"/>
    <w:rsid w:val="00F618A2"/>
    <w:rsid w:val="00F62EDE"/>
    <w:rsid w:val="00F64E76"/>
    <w:rsid w:val="00F6548A"/>
    <w:rsid w:val="00F65503"/>
    <w:rsid w:val="00F658FC"/>
    <w:rsid w:val="00F66E7A"/>
    <w:rsid w:val="00F679FD"/>
    <w:rsid w:val="00F71EE8"/>
    <w:rsid w:val="00F74217"/>
    <w:rsid w:val="00F75217"/>
    <w:rsid w:val="00F75B18"/>
    <w:rsid w:val="00F76ABE"/>
    <w:rsid w:val="00F76CF7"/>
    <w:rsid w:val="00F7784A"/>
    <w:rsid w:val="00F820C7"/>
    <w:rsid w:val="00F824FD"/>
    <w:rsid w:val="00F83A05"/>
    <w:rsid w:val="00F8417F"/>
    <w:rsid w:val="00F848D9"/>
    <w:rsid w:val="00F860B4"/>
    <w:rsid w:val="00F8692E"/>
    <w:rsid w:val="00F916CC"/>
    <w:rsid w:val="00F91DD0"/>
    <w:rsid w:val="00F93456"/>
    <w:rsid w:val="00F94231"/>
    <w:rsid w:val="00F95228"/>
    <w:rsid w:val="00F966F6"/>
    <w:rsid w:val="00F96BE7"/>
    <w:rsid w:val="00FA515F"/>
    <w:rsid w:val="00FA6385"/>
    <w:rsid w:val="00FA643E"/>
    <w:rsid w:val="00FA69C6"/>
    <w:rsid w:val="00FA6C8C"/>
    <w:rsid w:val="00FA6FBE"/>
    <w:rsid w:val="00FB10E8"/>
    <w:rsid w:val="00FB431F"/>
    <w:rsid w:val="00FB44F5"/>
    <w:rsid w:val="00FB5E9F"/>
    <w:rsid w:val="00FB5F61"/>
    <w:rsid w:val="00FB770B"/>
    <w:rsid w:val="00FB7D43"/>
    <w:rsid w:val="00FC2046"/>
    <w:rsid w:val="00FC297E"/>
    <w:rsid w:val="00FC3D16"/>
    <w:rsid w:val="00FC468E"/>
    <w:rsid w:val="00FC486B"/>
    <w:rsid w:val="00FC740A"/>
    <w:rsid w:val="00FC7B3D"/>
    <w:rsid w:val="00FD2324"/>
    <w:rsid w:val="00FD2E90"/>
    <w:rsid w:val="00FD304D"/>
    <w:rsid w:val="00FD401E"/>
    <w:rsid w:val="00FD4410"/>
    <w:rsid w:val="00FD6EFC"/>
    <w:rsid w:val="00FE1ACE"/>
    <w:rsid w:val="00FE39A4"/>
    <w:rsid w:val="00FE4AB2"/>
    <w:rsid w:val="00FE4EF6"/>
    <w:rsid w:val="00FE651B"/>
    <w:rsid w:val="00FF1A36"/>
    <w:rsid w:val="00FF1A4D"/>
    <w:rsid w:val="00FF3CA4"/>
    <w:rsid w:val="00FF4E4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B02E3"/>
  <w15:docId w15:val="{EFFDC1D6-2018-4BDC-9932-F3CC393E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3F62"/>
    <w:pPr>
      <w:jc w:val="both"/>
    </w:pPr>
    <w:rPr>
      <w:sz w:val="24"/>
    </w:rPr>
  </w:style>
  <w:style w:type="paragraph" w:styleId="Titolo1">
    <w:name w:val="heading 1"/>
    <w:aliases w:val="Titolo capitolo"/>
    <w:basedOn w:val="Normale"/>
    <w:next w:val="Normale"/>
    <w:link w:val="Titolo1Carattere"/>
    <w:qFormat/>
    <w:rsid w:val="000601CF"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0601CF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0601CF"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rsid w:val="000601CF"/>
    <w:pPr>
      <w:keepNext/>
      <w:outlineLvl w:val="3"/>
    </w:pPr>
    <w:rPr>
      <w:rFonts w:ascii="Verdana" w:hAnsi="Verdana"/>
      <w:b/>
      <w:sz w:val="20"/>
    </w:rPr>
  </w:style>
  <w:style w:type="paragraph" w:styleId="Titolo5">
    <w:name w:val="heading 5"/>
    <w:basedOn w:val="Normale"/>
    <w:next w:val="Normale"/>
    <w:link w:val="Titolo5Carattere"/>
    <w:qFormat/>
    <w:rsid w:val="000601CF"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rsid w:val="000601CF"/>
    <w:pPr>
      <w:keepNext/>
      <w:jc w:val="left"/>
      <w:outlineLvl w:val="5"/>
    </w:pPr>
    <w:rPr>
      <w:rFonts w:ascii="Arial" w:hAnsi="Arial"/>
      <w:b/>
      <w:snapToGrid w:val="0"/>
      <w:color w:val="000000"/>
      <w:sz w:val="18"/>
    </w:rPr>
  </w:style>
  <w:style w:type="paragraph" w:styleId="Titolo7">
    <w:name w:val="heading 7"/>
    <w:basedOn w:val="Normale"/>
    <w:next w:val="Normale"/>
    <w:link w:val="Titolo7Carattere"/>
    <w:qFormat/>
    <w:rsid w:val="000601CF"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link w:val="Titolo8Carattere"/>
    <w:qFormat/>
    <w:rsid w:val="000601CF"/>
    <w:pPr>
      <w:keepNext/>
      <w:ind w:right="-1"/>
      <w:jc w:val="center"/>
      <w:outlineLvl w:val="7"/>
    </w:pPr>
    <w:rPr>
      <w:rFonts w:ascii="MyriadPro-It" w:hAnsi="MyriadPro-It"/>
      <w:snapToGrid w:val="0"/>
      <w:sz w:val="36"/>
    </w:rPr>
  </w:style>
  <w:style w:type="paragraph" w:styleId="Titolo9">
    <w:name w:val="heading 9"/>
    <w:basedOn w:val="Normale"/>
    <w:next w:val="Normale"/>
    <w:link w:val="Titolo9Carattere"/>
    <w:qFormat/>
    <w:rsid w:val="000601CF"/>
    <w:pPr>
      <w:keepNext/>
      <w:ind w:right="-1"/>
      <w:jc w:val="center"/>
      <w:outlineLvl w:val="8"/>
    </w:pPr>
    <w:rPr>
      <w:rFonts w:ascii="Arial" w:hAnsi="Arial"/>
      <w:b/>
      <w:snapToGrid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link w:val="CorpotestoCarattere"/>
    <w:semiHidden/>
    <w:rsid w:val="000601CF"/>
    <w:rPr>
      <w:sz w:val="28"/>
    </w:rPr>
  </w:style>
  <w:style w:type="paragraph" w:styleId="Corpodeltesto2">
    <w:name w:val="Body Text 2"/>
    <w:basedOn w:val="Normale"/>
    <w:link w:val="Corpodeltesto2Carattere"/>
    <w:semiHidden/>
    <w:rsid w:val="000601CF"/>
    <w:rPr>
      <w:sz w:val="26"/>
    </w:rPr>
  </w:style>
  <w:style w:type="paragraph" w:styleId="Titolo">
    <w:name w:val="Title"/>
    <w:basedOn w:val="Normale"/>
    <w:link w:val="TitoloCarattere"/>
    <w:qFormat/>
    <w:rsid w:val="000601CF"/>
    <w:pPr>
      <w:jc w:val="center"/>
    </w:pPr>
    <w:rPr>
      <w:i/>
      <w:sz w:val="26"/>
    </w:rPr>
  </w:style>
  <w:style w:type="paragraph" w:styleId="Sottotitolo">
    <w:name w:val="Subtitle"/>
    <w:basedOn w:val="Normale"/>
    <w:link w:val="SottotitoloCarattere"/>
    <w:qFormat/>
    <w:rsid w:val="000601CF"/>
    <w:pPr>
      <w:jc w:val="center"/>
    </w:pPr>
    <w:rPr>
      <w:b/>
      <w:sz w:val="32"/>
    </w:rPr>
  </w:style>
  <w:style w:type="character" w:styleId="Collegamentoipertestuale">
    <w:name w:val="Hyperlink"/>
    <w:uiPriority w:val="99"/>
    <w:rsid w:val="000601CF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semiHidden/>
    <w:rsid w:val="000601CF"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rsid w:val="000601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601CF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semiHidden/>
    <w:rsid w:val="000601CF"/>
    <w:rPr>
      <w:i/>
    </w:rPr>
  </w:style>
  <w:style w:type="paragraph" w:customStyle="1" w:styleId="S2">
    <w:name w:val="S2"/>
    <w:basedOn w:val="Normale"/>
    <w:autoRedefine/>
    <w:rsid w:val="000601CF"/>
    <w:pPr>
      <w:numPr>
        <w:ilvl w:val="1"/>
        <w:numId w:val="1"/>
      </w:numPr>
      <w:jc w:val="left"/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  <w:rsid w:val="000601CF"/>
    <w:pPr>
      <w:jc w:val="left"/>
    </w:pPr>
    <w:rPr>
      <w:sz w:val="20"/>
    </w:rPr>
  </w:style>
  <w:style w:type="character" w:styleId="Rimandonotaapidipagina">
    <w:name w:val="footnote reference"/>
    <w:uiPriority w:val="99"/>
    <w:semiHidden/>
    <w:rsid w:val="000601CF"/>
    <w:rPr>
      <w:vertAlign w:val="superscript"/>
    </w:rPr>
  </w:style>
  <w:style w:type="paragraph" w:styleId="Testodelblocco">
    <w:name w:val="Block Text"/>
    <w:basedOn w:val="Normale"/>
    <w:semiHidden/>
    <w:rsid w:val="000601CF"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rsid w:val="000601CF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rsid w:val="000601CF"/>
    <w:pPr>
      <w:spacing w:before="100" w:after="100"/>
    </w:pPr>
    <w:rPr>
      <w:rFonts w:eastAsia="Arial Unicode MS"/>
    </w:rPr>
  </w:style>
  <w:style w:type="paragraph" w:styleId="Didascalia">
    <w:name w:val="caption"/>
    <w:basedOn w:val="Normale"/>
    <w:next w:val="Normale"/>
    <w:qFormat/>
    <w:rsid w:val="000601CF"/>
    <w:pPr>
      <w:spacing w:after="240"/>
    </w:pPr>
    <w:rPr>
      <w:i/>
      <w:sz w:val="20"/>
    </w:rPr>
  </w:style>
  <w:style w:type="paragraph" w:customStyle="1" w:styleId="Fonte">
    <w:name w:val="Fonte"/>
    <w:basedOn w:val="Didascalia"/>
    <w:rsid w:val="000601CF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rsid w:val="000601CF"/>
    <w:pPr>
      <w:spacing w:after="240"/>
    </w:pPr>
    <w:rPr>
      <w:rFonts w:ascii="Courier New" w:hAnsi="Courier New"/>
      <w:sz w:val="20"/>
    </w:rPr>
  </w:style>
  <w:style w:type="paragraph" w:styleId="Sommario4">
    <w:name w:val="toc 4"/>
    <w:basedOn w:val="Normale"/>
    <w:next w:val="Normale"/>
    <w:autoRedefine/>
    <w:semiHidden/>
    <w:rsid w:val="000601CF"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rsid w:val="000601CF"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rsid w:val="000601CF"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line="360" w:lineRule="auto"/>
      <w:ind w:left="-840"/>
      <w:jc w:val="left"/>
    </w:pPr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ind w:left="708"/>
      <w:jc w:val="left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  <w:jc w:val="left"/>
    </w:pPr>
    <w:rPr>
      <w:sz w:val="20"/>
      <w:szCs w:val="24"/>
    </w:rPr>
  </w:style>
  <w:style w:type="paragraph" w:styleId="Paragrafoelenco">
    <w:name w:val="List Paragraph"/>
    <w:basedOn w:val="Normale"/>
    <w:qFormat/>
    <w:rsid w:val="00B844F4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pPr>
      <w:jc w:val="left"/>
    </w:pPr>
    <w:rPr>
      <w:rFonts w:ascii="Tahoma" w:hAnsi="Tahoma"/>
      <w:sz w:val="16"/>
      <w:szCs w:val="16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semiHidden/>
    <w:unhideWhenUsed/>
    <w:rsid w:val="00B844F4"/>
    <w:pPr>
      <w:spacing w:before="100" w:beforeAutospacing="1" w:after="100" w:afterAutospacing="1"/>
      <w:jc w:val="left"/>
    </w:pPr>
    <w:rPr>
      <w:szCs w:val="24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3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991118"/>
  </w:style>
  <w:style w:type="character" w:customStyle="1" w:styleId="tabitem">
    <w:name w:val="tab item"/>
    <w:rsid w:val="00991118"/>
    <w:rPr>
      <w:rFonts w:ascii="Courier New" w:hAnsi="Courier New" w:cs="Courier New"/>
    </w:rPr>
  </w:style>
  <w:style w:type="paragraph" w:customStyle="1" w:styleId="IsnartTabitem">
    <w:name w:val="Isnart Tab item"/>
    <w:basedOn w:val="Normale"/>
    <w:rsid w:val="00991118"/>
    <w:pPr>
      <w:spacing w:before="60" w:after="60"/>
      <w:jc w:val="left"/>
    </w:pPr>
    <w:rPr>
      <w:rFonts w:ascii="Arial Narrow" w:hAnsi="Arial Narrow"/>
      <w:color w:val="000000"/>
    </w:rPr>
  </w:style>
  <w:style w:type="character" w:customStyle="1" w:styleId="IntestazioneCarattere">
    <w:name w:val="Intestazione Carattere"/>
    <w:link w:val="Intestazione"/>
    <w:uiPriority w:val="99"/>
    <w:rsid w:val="0014309F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14309F"/>
    <w:rPr>
      <w:sz w:val="24"/>
    </w:rPr>
  </w:style>
  <w:style w:type="character" w:styleId="Numeropagina">
    <w:name w:val="page number"/>
    <w:basedOn w:val="Carpredefinitoparagrafo"/>
    <w:uiPriority w:val="99"/>
    <w:rsid w:val="008E0687"/>
  </w:style>
  <w:style w:type="paragraph" w:customStyle="1" w:styleId="Default">
    <w:name w:val="Default"/>
    <w:rsid w:val="004F7FCF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E900B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00B4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00B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00B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00B4"/>
    <w:rPr>
      <w:b/>
      <w:bCs/>
    </w:rPr>
  </w:style>
  <w:style w:type="paragraph" w:styleId="Revisione">
    <w:name w:val="Revision"/>
    <w:hidden/>
    <w:uiPriority w:val="99"/>
    <w:semiHidden/>
    <w:rsid w:val="00E900B4"/>
    <w:rPr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E39AA"/>
    <w:rPr>
      <w:color w:val="605E5C"/>
      <w:shd w:val="clear" w:color="auto" w:fill="E1DFDD"/>
    </w:rPr>
  </w:style>
  <w:style w:type="character" w:customStyle="1" w:styleId="Titolo1Carattere">
    <w:name w:val="Titolo 1 Carattere"/>
    <w:aliases w:val="Titolo capitolo Carattere"/>
    <w:basedOn w:val="Carpredefinitoparagrafo"/>
    <w:link w:val="Titolo1"/>
    <w:rsid w:val="00DE2183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DE2183"/>
    <w:rPr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DE2183"/>
    <w:rPr>
      <w:b/>
      <w:sz w:val="22"/>
    </w:rPr>
  </w:style>
  <w:style w:type="character" w:customStyle="1" w:styleId="Titolo7Carattere">
    <w:name w:val="Titolo 7 Carattere"/>
    <w:basedOn w:val="Carpredefinitoparagrafo"/>
    <w:link w:val="Titolo7"/>
    <w:rsid w:val="00DE2183"/>
    <w:rPr>
      <w:rFonts w:ascii="Arial" w:hAnsi="Arial"/>
      <w:b/>
      <w:sz w:val="18"/>
    </w:rPr>
  </w:style>
  <w:style w:type="character" w:customStyle="1" w:styleId="Titolo8Carattere">
    <w:name w:val="Titolo 8 Carattere"/>
    <w:basedOn w:val="Carpredefinitoparagrafo"/>
    <w:link w:val="Titolo8"/>
    <w:rsid w:val="00DE2183"/>
    <w:rPr>
      <w:rFonts w:ascii="MyriadPro-It" w:hAnsi="MyriadPro-It"/>
      <w:snapToGrid w:val="0"/>
      <w:sz w:val="36"/>
    </w:rPr>
  </w:style>
  <w:style w:type="character" w:customStyle="1" w:styleId="Titolo9Carattere">
    <w:name w:val="Titolo 9 Carattere"/>
    <w:basedOn w:val="Carpredefinitoparagrafo"/>
    <w:link w:val="Titolo9"/>
    <w:rsid w:val="00DE2183"/>
    <w:rPr>
      <w:rFonts w:ascii="Arial" w:hAnsi="Arial"/>
      <w:b/>
      <w:snapToGrid w:val="0"/>
      <w:sz w:val="32"/>
    </w:rPr>
  </w:style>
  <w:style w:type="character" w:customStyle="1" w:styleId="CorpotestoCarattere">
    <w:name w:val="Corpo testo Carattere"/>
    <w:aliases w:val="Text Carattere,bt Carattere,BODY TEXT Carattere,body text Carattere,t Carattere,Block text Carattere,heading_txt Carattere,bodytxy2 Carattere,Para Carattere,EHPT Carattere,Body Text2 Carattere,bt1 Carattere,bodytext Carattere"/>
    <w:basedOn w:val="Carpredefinitoparagrafo"/>
    <w:link w:val="Corpotesto"/>
    <w:semiHidden/>
    <w:rsid w:val="00DE2183"/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E2183"/>
    <w:rPr>
      <w:sz w:val="26"/>
    </w:rPr>
  </w:style>
  <w:style w:type="character" w:customStyle="1" w:styleId="TitoloCarattere">
    <w:name w:val="Titolo Carattere"/>
    <w:basedOn w:val="Carpredefinitoparagrafo"/>
    <w:link w:val="Titolo"/>
    <w:rsid w:val="00DE2183"/>
    <w:rPr>
      <w:i/>
      <w:sz w:val="26"/>
    </w:rPr>
  </w:style>
  <w:style w:type="character" w:customStyle="1" w:styleId="SottotitoloCarattere">
    <w:name w:val="Sottotitolo Carattere"/>
    <w:basedOn w:val="Carpredefinitoparagrafo"/>
    <w:link w:val="Sottotitolo"/>
    <w:rsid w:val="00DE2183"/>
    <w:rPr>
      <w:b/>
      <w:sz w:val="3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E2183"/>
    <w:rPr>
      <w:rFonts w:ascii="Tahoma" w:hAnsi="Tahoma"/>
      <w:sz w:val="24"/>
      <w:shd w:val="clear" w:color="auto" w:fill="00008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2183"/>
    <w:rPr>
      <w:i/>
      <w:sz w:val="24"/>
    </w:rPr>
  </w:style>
  <w:style w:type="character" w:customStyle="1" w:styleId="RientrocorpodeltestoCarattere1">
    <w:name w:val="Rientro corpo del testo Carattere1"/>
    <w:basedOn w:val="Carpredefinitoparagrafo"/>
    <w:uiPriority w:val="99"/>
    <w:semiHidden/>
    <w:rsid w:val="00DE2183"/>
    <w:rPr>
      <w:sz w:val="24"/>
    </w:rPr>
  </w:style>
  <w:style w:type="character" w:customStyle="1" w:styleId="Rientrocorpodeltesto2Carattere1">
    <w:name w:val="Rientro corpo del testo 2 Carattere1"/>
    <w:basedOn w:val="Carpredefinitoparagrafo"/>
    <w:uiPriority w:val="99"/>
    <w:semiHidden/>
    <w:rsid w:val="00DE2183"/>
    <w:rPr>
      <w:sz w:val="24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DE2183"/>
    <w:rPr>
      <w:sz w:val="16"/>
      <w:szCs w:val="16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DE2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35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3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5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6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0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3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7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9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4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1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6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0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85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gliacarne.it" TargetMode="External"/><Relationship Id="rId2" Type="http://schemas.openxmlformats.org/officeDocument/2006/relationships/hyperlink" Target="http://www.unioncamere.gov.it" TargetMode="External"/><Relationship Id="rId1" Type="http://schemas.openxmlformats.org/officeDocument/2006/relationships/hyperlink" Target="mailto:ufficio.stampa@unioncamere.it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gliacarne.it" TargetMode="External"/><Relationship Id="rId2" Type="http://schemas.openxmlformats.org/officeDocument/2006/relationships/hyperlink" Target="http://www.unioncamere.gov.it" TargetMode="External"/><Relationship Id="rId1" Type="http://schemas.openxmlformats.org/officeDocument/2006/relationships/hyperlink" Target="mailto:ufficio.stampa@unioncamere.i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FORMAT%20COMUNICATO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BPNETAPP01\MBP_uffici$\MBP-Uffici\1539-AD\1530-Ufficio%20Studi\Shared-AreaStudi\B-Data%20Specialists\MINEC25%20(2026)\Tagliacarne\Copia%20di%20MIGrafici_18_Gi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MBPNETAPP01\MBP_uffici$\MBP-Uffici\1539-AD\1530-Ufficio%20Studi\Shared-AreaStudi\B-Data%20Specialists\MINEC25%20(2026)\Tagliacarne\Copia%20di%20MIGrafici_18_Gi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Barriere_slide14!$C$2</c:f>
              <c:strCache>
                <c:ptCount val="1"/>
                <c:pt idx="0">
                  <c:v>MI</c:v>
                </c:pt>
              </c:strCache>
            </c:strRef>
          </c:tx>
          <c:spPr>
            <a:solidFill>
              <a:srgbClr val="13274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900" b="0" i="0" u="none" strike="noStrike" kern="1200" baseline="0">
                    <a:solidFill>
                      <a:srgbClr val="132745"/>
                    </a:solidFill>
                    <a:latin typeface="Century Gothic" panose="020B0502020202020204" pitchFamily="34" charset="0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Barriere_slide14!$B$3:$B$7</c:f>
              <c:strCache>
                <c:ptCount val="5"/>
                <c:pt idx="0">
                  <c:v>Costi iniziali elevati</c:v>
                </c:pt>
                <c:pt idx="1">
                  <c:v>Incertezza normativa</c:v>
                </c:pt>
                <c:pt idx="2">
                  <c:v>Priorità su altri investimenti</c:v>
                </c:pt>
                <c:pt idx="3">
                  <c:v>Mancanza di competenze interne e manageriali</c:v>
                </c:pt>
                <c:pt idx="4">
                  <c:v>Difficoltà di accesso al credito</c:v>
                </c:pt>
              </c:strCache>
            </c:strRef>
          </c:cat>
          <c:val>
            <c:numRef>
              <c:f>Barriere_slide14!$C$3:$C$7</c:f>
              <c:numCache>
                <c:formatCode>0.0</c:formatCode>
                <c:ptCount val="5"/>
                <c:pt idx="0">
                  <c:v>41.2</c:v>
                </c:pt>
                <c:pt idx="1">
                  <c:v>34</c:v>
                </c:pt>
                <c:pt idx="2">
                  <c:v>32.5</c:v>
                </c:pt>
                <c:pt idx="3">
                  <c:v>25.3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D2-4FA8-AFA4-1225E46DF7E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3251488"/>
        <c:axId val="613252448"/>
      </c:barChart>
      <c:catAx>
        <c:axId val="61325148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en-US" sz="900" b="0" i="0" u="none" strike="noStrike" kern="1200" baseline="0">
                <a:solidFill>
                  <a:srgbClr val="132745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it-IT"/>
          </a:p>
        </c:txPr>
        <c:crossAx val="613252448"/>
        <c:crosses val="autoZero"/>
        <c:auto val="1"/>
        <c:lblAlgn val="ctr"/>
        <c:lblOffset val="100"/>
        <c:noMultiLvlLbl val="0"/>
      </c:catAx>
      <c:valAx>
        <c:axId val="613252448"/>
        <c:scaling>
          <c:orientation val="minMax"/>
        </c:scaling>
        <c:delete val="1"/>
        <c:axPos val="t"/>
        <c:numFmt formatCode="0.0" sourceLinked="1"/>
        <c:majorTickMark val="out"/>
        <c:minorTickMark val="none"/>
        <c:tickLblPos val="nextTo"/>
        <c:crossAx val="613251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 algn="ctr">
        <a:defRPr lang="en-US" sz="900" b="0" i="0" u="none" strike="noStrike" kern="1200" baseline="0">
          <a:solidFill>
            <a:srgbClr val="132745"/>
          </a:solidFill>
          <a:latin typeface="Century Gothic" panose="020B0502020202020204" pitchFamily="34" charset="0"/>
          <a:ea typeface="+mn-ea"/>
          <a:cs typeface="+mn-cs"/>
        </a:defRPr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Ecosistema_slide13!$C$2</c:f>
              <c:strCache>
                <c:ptCount val="1"/>
                <c:pt idx="0">
                  <c:v>MI</c:v>
                </c:pt>
              </c:strCache>
            </c:strRef>
          </c:tx>
          <c:spPr>
            <a:solidFill>
              <a:srgbClr val="13274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900" b="0" i="0" u="none" strike="noStrike" kern="1200" baseline="0">
                    <a:solidFill>
                      <a:srgbClr val="132745"/>
                    </a:solidFill>
                    <a:latin typeface="Century Gothic" panose="020B0502020202020204" pitchFamily="34" charset="0"/>
                    <a:ea typeface="+mn-ea"/>
                    <a:cs typeface="+mn-cs"/>
                  </a:defRPr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Ecosistema_slide13!$B$3:$B$9</c:f>
              <c:strCache>
                <c:ptCount val="7"/>
                <c:pt idx="0">
                  <c:v>Imprese di consulenza o consulenti privati</c:v>
                </c:pt>
                <c:pt idx="1">
                  <c:v>Fornitori e/o clienti</c:v>
                </c:pt>
                <c:pt idx="2">
                  <c:v>Istitiuzioni territoriali (es. Camere di commercio,  associazioni di categoria, ecc.)</c:v>
                </c:pt>
                <c:pt idx="3">
                  <c:v>Università e centri di ricerca pubblici e privati</c:v>
                </c:pt>
                <c:pt idx="4">
                  <c:v>Soggetti appartenenti ai contratti di rete</c:v>
                </c:pt>
                <c:pt idx="5">
                  <c:v>Centri di competenza ad alta specializzazione (competence center)</c:v>
                </c:pt>
                <c:pt idx="6">
                  <c:v>Startup innovative</c:v>
                </c:pt>
              </c:strCache>
            </c:strRef>
          </c:cat>
          <c:val>
            <c:numRef>
              <c:f>Ecosistema_slide13!$C$3:$C$9</c:f>
              <c:numCache>
                <c:formatCode>0.0</c:formatCode>
                <c:ptCount val="7"/>
                <c:pt idx="0">
                  <c:v>73.900000000000006</c:v>
                </c:pt>
                <c:pt idx="1">
                  <c:v>53.3</c:v>
                </c:pt>
                <c:pt idx="2">
                  <c:v>15.9</c:v>
                </c:pt>
                <c:pt idx="3">
                  <c:v>12</c:v>
                </c:pt>
                <c:pt idx="4">
                  <c:v>5.0999999999999996</c:v>
                </c:pt>
                <c:pt idx="5">
                  <c:v>4.0999999999999996</c:v>
                </c:pt>
                <c:pt idx="6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23-4D36-A1E1-5BEC80104F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13251488"/>
        <c:axId val="613252448"/>
      </c:barChart>
      <c:catAx>
        <c:axId val="61325148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lang="en-US" sz="900" b="0" i="0" u="none" strike="noStrike" kern="1200" baseline="0">
                <a:solidFill>
                  <a:srgbClr val="132745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it-IT"/>
          </a:p>
        </c:txPr>
        <c:crossAx val="613252448"/>
        <c:crosses val="autoZero"/>
        <c:auto val="1"/>
        <c:lblAlgn val="ctr"/>
        <c:lblOffset val="100"/>
        <c:noMultiLvlLbl val="0"/>
      </c:catAx>
      <c:valAx>
        <c:axId val="613252448"/>
        <c:scaling>
          <c:orientation val="minMax"/>
        </c:scaling>
        <c:delete val="1"/>
        <c:axPos val="t"/>
        <c:numFmt formatCode="0.0" sourceLinked="1"/>
        <c:majorTickMark val="out"/>
        <c:minorTickMark val="none"/>
        <c:tickLblPos val="nextTo"/>
        <c:crossAx val="613251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 algn="ctr">
        <a:defRPr lang="en-US" sz="900" b="0" i="0" u="none" strike="noStrike" kern="1200" baseline="0">
          <a:solidFill>
            <a:srgbClr val="132745"/>
          </a:solidFill>
          <a:latin typeface="Century Gothic" panose="020B0502020202020204" pitchFamily="34" charset="0"/>
          <a:ea typeface="+mn-ea"/>
          <a:cs typeface="+mn-cs"/>
        </a:defRPr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34128-C78A-B14B-A8B4-23C746DB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COMUNICATO.dot</Template>
  <TotalTime>4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3159</CharactersWithSpaces>
  <SharedDoc>false</SharedDoc>
  <HLinks>
    <vt:vector size="12" baseType="variant">
      <vt:variant>
        <vt:i4>7405607</vt:i4>
      </vt:variant>
      <vt:variant>
        <vt:i4>-1</vt:i4>
      </vt:variant>
      <vt:variant>
        <vt:i4>2053</vt:i4>
      </vt:variant>
      <vt:variant>
        <vt:i4>4</vt:i4>
      </vt:variant>
      <vt:variant>
        <vt:lpwstr>https://www.tagliacarne.it/</vt:lpwstr>
      </vt:variant>
      <vt:variant>
        <vt:lpwstr/>
      </vt:variant>
      <vt:variant>
        <vt:i4>6553643</vt:i4>
      </vt:variant>
      <vt:variant>
        <vt:i4>-1</vt:i4>
      </vt:variant>
      <vt:variant>
        <vt:i4>2055</vt:i4>
      </vt:variant>
      <vt:variant>
        <vt:i4>4</vt:i4>
      </vt:variant>
      <vt:variant>
        <vt:lpwstr>https://twitter.com/IstTagliacarne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creator>User</dc:creator>
  <cp:lastModifiedBy>Loredana Capuozzo</cp:lastModifiedBy>
  <cp:revision>5</cp:revision>
  <cp:lastPrinted>2026-07-30T09:38:00Z</cp:lastPrinted>
  <dcterms:created xsi:type="dcterms:W3CDTF">2026-07-30T09:40:00Z</dcterms:created>
  <dcterms:modified xsi:type="dcterms:W3CDTF">2026-08-04T13:40:00Z</dcterms:modified>
</cp:coreProperties>
</file>