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27FD" w14:textId="77777777" w:rsidR="00707242" w:rsidRDefault="0000000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E4DD57F" w14:textId="77777777" w:rsidR="00707242" w:rsidRDefault="0070724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045902" w14:textId="77777777" w:rsidR="00707242" w:rsidRDefault="0000000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10" behindDoc="0" locked="0" layoutInCell="0" allowOverlap="1" wp14:anchorId="0FEDF399" wp14:editId="36A6E54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69786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D75C8C" w14:textId="77777777" w:rsidR="00707242" w:rsidRDefault="0000000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COMUNICATO STAMPA 29/2026</w:t>
      </w:r>
    </w:p>
    <w:p w14:paraId="210630E4" w14:textId="77777777" w:rsidR="00707242" w:rsidRDefault="00707242">
      <w:pPr>
        <w:jc w:val="both"/>
        <w:rPr>
          <w:rFonts w:ascii="Times New Roman" w:eastAsia="NSimSun" w:hAnsi="Times New Roman" w:cs="Times New Roman"/>
          <w:bCs/>
          <w:i/>
          <w:kern w:val="2"/>
          <w:sz w:val="24"/>
          <w:szCs w:val="24"/>
          <w:lang w:eastAsia="zh-CN" w:bidi="hi-IN"/>
        </w:rPr>
      </w:pPr>
    </w:p>
    <w:p w14:paraId="058E5FFE" w14:textId="77777777" w:rsidR="00707242" w:rsidRPr="00453EC3" w:rsidRDefault="00000000">
      <w:pPr>
        <w:jc w:val="center"/>
        <w:rPr>
          <w:rFonts w:ascii="Times New Roman" w:eastAsia="NSimSun" w:hAnsi="Times New Roman" w:cs="Times New Roman"/>
          <w:b/>
          <w:bCs/>
          <w:iCs/>
          <w:kern w:val="2"/>
          <w:sz w:val="32"/>
          <w:szCs w:val="32"/>
          <w:lang w:eastAsia="zh-CN" w:bidi="hi-IN"/>
        </w:rPr>
      </w:pPr>
      <w:r w:rsidRPr="00453EC3">
        <w:rPr>
          <w:rFonts w:ascii="Times New Roman" w:eastAsia="NSimSun" w:hAnsi="Times New Roman" w:cs="Times New Roman"/>
          <w:b/>
          <w:bCs/>
          <w:iCs/>
          <w:kern w:val="2"/>
          <w:sz w:val="32"/>
          <w:szCs w:val="32"/>
          <w:lang w:eastAsia="zh-CN" w:bidi="hi-IN"/>
        </w:rPr>
        <w:t>CNR-Unioncamere: alleanza per portare la ricerca a “casa” delle imprese</w:t>
      </w:r>
    </w:p>
    <w:p w14:paraId="4205397D" w14:textId="77777777" w:rsidR="00707242" w:rsidRDefault="00707242">
      <w:pPr>
        <w:jc w:val="center"/>
        <w:rPr>
          <w:rFonts w:ascii="Times New Roman" w:hAnsi="Times New Roman" w:cs="Calibri"/>
          <w:i/>
          <w:iCs/>
          <w:szCs w:val="24"/>
        </w:rPr>
      </w:pPr>
    </w:p>
    <w:p w14:paraId="5D7B3C50" w14:textId="77777777" w:rsidR="00707242" w:rsidRPr="00453EC3" w:rsidRDefault="00000000" w:rsidP="00453EC3">
      <w:pPr>
        <w:spacing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53EC3">
        <w:rPr>
          <w:rFonts w:ascii="Times New Roman" w:hAnsi="Times New Roman" w:cs="Calibri"/>
          <w:i/>
          <w:iCs/>
          <w:sz w:val="24"/>
          <w:szCs w:val="24"/>
        </w:rPr>
        <w:t>Le due istituzioni hanno approvato un accordo che mira ad accorciare la distanza tra ricerca e imprese, valorizzando le eccellenze scientifiche e accelerando il trasferimento di conoscenze. L’Intesa rinnova ed amplia una collaborazione in atto da anni, diretta a trasferire tecnologie d’avanguardia nel cuore del sistema produttivo italiano</w:t>
      </w:r>
    </w:p>
    <w:p w14:paraId="5BC5A2FA" w14:textId="77777777" w:rsidR="00707242" w:rsidRPr="00453EC3" w:rsidRDefault="00707242" w:rsidP="00453EC3">
      <w:pPr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</w:p>
    <w:p w14:paraId="480A2976" w14:textId="77777777" w:rsidR="00707242" w:rsidRPr="00453EC3" w:rsidRDefault="00000000" w:rsidP="00453EC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53EC3">
        <w:rPr>
          <w:rFonts w:ascii="Times New Roman" w:hAnsi="Times New Roman" w:cs="Calibri"/>
          <w:sz w:val="24"/>
          <w:szCs w:val="24"/>
        </w:rPr>
        <w:t xml:space="preserve">Accorciare la distanza tra ricerca e imprese, valorizzare le eccellenze scientifiche e accelerare il trasferimento di conoscenze: è l’obiettivo dell’Accordo CNR-Unioncamere, approvato dal Consiglio di Amministrazione delle due istituzioni.  </w:t>
      </w:r>
    </w:p>
    <w:p w14:paraId="48E56923" w14:textId="0D984D42" w:rsidR="00707242" w:rsidRPr="00453EC3" w:rsidRDefault="00000000" w:rsidP="00453EC3">
      <w:pPr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  <w:r w:rsidRPr="00453EC3">
        <w:rPr>
          <w:rFonts w:ascii="Times New Roman" w:hAnsi="Times New Roman" w:cs="Calibri"/>
          <w:sz w:val="24"/>
          <w:szCs w:val="24"/>
        </w:rPr>
        <w:t xml:space="preserve">L’Intesa rinnova ed amplia una collaborazione in atto da anni, diretta a trasferire tecnologie d’avanguardia nel cuore del sistema produttivo italiano. Mentre crescono del 60% in 10 anni le pubblicazioni scientifiche italiane di alta qualità e di altrettanto quelle di area Stem, i  risultati della ricerca faticano ancora ad atterrare nel tessuto produttivo nazionale:  spesso le imprese, frenate da limiti di risorse umane e finanziarie, </w:t>
      </w:r>
      <w:r w:rsidR="00DE3389">
        <w:rPr>
          <w:rFonts w:ascii="Times New Roman" w:hAnsi="Times New Roman" w:cs="Calibri"/>
          <w:sz w:val="24"/>
          <w:szCs w:val="24"/>
        </w:rPr>
        <w:t>hanno difficoltà</w:t>
      </w:r>
      <w:r w:rsidRPr="00453EC3">
        <w:rPr>
          <w:rFonts w:ascii="Times New Roman" w:hAnsi="Times New Roman" w:cs="Calibri"/>
          <w:sz w:val="24"/>
          <w:szCs w:val="24"/>
        </w:rPr>
        <w:t xml:space="preserve"> persino a identificare i propri bisogni di innovazione.</w:t>
      </w:r>
    </w:p>
    <w:p w14:paraId="23FF3251" w14:textId="0B0A2292" w:rsidR="00707242" w:rsidRPr="00453EC3" w:rsidRDefault="00000000" w:rsidP="00453EC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53EC3">
        <w:rPr>
          <w:rFonts w:ascii="Times New Roman" w:hAnsi="Times New Roman" w:cs="Calibri"/>
          <w:sz w:val="24"/>
          <w:szCs w:val="24"/>
        </w:rPr>
        <w:t>Banco di prova delle azioni previste dall’Accordo sar</w:t>
      </w:r>
      <w:r w:rsidR="00DE3389">
        <w:rPr>
          <w:rFonts w:ascii="Times New Roman" w:hAnsi="Times New Roman" w:cs="Calibri"/>
          <w:sz w:val="24"/>
          <w:szCs w:val="24"/>
        </w:rPr>
        <w:t xml:space="preserve">à </w:t>
      </w:r>
      <w:r w:rsidRPr="00453EC3">
        <w:rPr>
          <w:rFonts w:ascii="Times New Roman" w:hAnsi="Times New Roman" w:cs="Calibri"/>
          <w:sz w:val="24"/>
          <w:szCs w:val="24"/>
        </w:rPr>
        <w:t xml:space="preserve">un nucleo di 30mila piccole e medie imprese dotate di un elevato potenziale innovativo. Si tratta di soggetti contraddistinti da un marcato dinamismo, con tassi di crescita medi superiori al 15% annuo, una spiccata propensione alla tutela brevettuale e una forte proiezione sui mercati internazionali. </w:t>
      </w:r>
    </w:p>
    <w:p w14:paraId="1F5DABC5" w14:textId="0C7EB4F9" w:rsidR="00707242" w:rsidRPr="00453EC3" w:rsidRDefault="00000000" w:rsidP="00453EC3">
      <w:pPr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  <w:r w:rsidRPr="00453EC3">
        <w:rPr>
          <w:rFonts w:ascii="Times New Roman" w:hAnsi="Times New Roman" w:cs="Calibri"/>
          <w:sz w:val="24"/>
          <w:szCs w:val="24"/>
        </w:rPr>
        <w:t>"Questo accordo rappresenta un passo in avanti per avvicinare la ricerca al sistema produttivo e rafforzare un modello di sviluppo fondato sull’integrazione tra scienza e impresa, bilateralmente", afferma Andrea Lenzi, Presidente del Consiglio nazionale delle ricerche. "Il Cnr mette a disposizione competenze e tecnologie per rispondere alle esigenze condivise con il sistema camerale nazionale, contribuendo a trasformare l’innovazione in un fattore strutturale di crescita, competitività e valore per il Paese", afferma il Presidente del Cnr Andrea Lenzi.</w:t>
      </w:r>
      <w:r w:rsidRPr="00453EC3">
        <w:rPr>
          <w:rFonts w:ascii="Times New Roman" w:hAnsi="Times New Roman"/>
          <w:sz w:val="24"/>
          <w:szCs w:val="24"/>
        </w:rPr>
        <w:t xml:space="preserve"> </w:t>
      </w:r>
    </w:p>
    <w:p w14:paraId="679360F5" w14:textId="31158188" w:rsidR="00707242" w:rsidRPr="00453EC3" w:rsidRDefault="00000000" w:rsidP="00453EC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53EC3">
        <w:rPr>
          <w:rFonts w:ascii="Times New Roman" w:hAnsi="Times New Roman" w:cs="Calibri"/>
          <w:sz w:val="24"/>
          <w:szCs w:val="24"/>
        </w:rPr>
        <w:lastRenderedPageBreak/>
        <w:t>“Questa intesa si basa su un modello completamente nuovo di collaborazione istituzionale”, sottolinea il presidente di Unioncamere, Andrea Prete. “Con il C</w:t>
      </w:r>
      <w:r w:rsidR="002456C9">
        <w:rPr>
          <w:rFonts w:ascii="Times New Roman" w:hAnsi="Times New Roman" w:cs="Calibri"/>
          <w:sz w:val="24"/>
          <w:szCs w:val="24"/>
        </w:rPr>
        <w:t>nr</w:t>
      </w:r>
      <w:r w:rsidRPr="00453EC3">
        <w:rPr>
          <w:rFonts w:ascii="Times New Roman" w:hAnsi="Times New Roman" w:cs="Calibri"/>
          <w:sz w:val="24"/>
          <w:szCs w:val="24"/>
        </w:rPr>
        <w:t xml:space="preserve"> abbiamo condiviso l’esigenza di fare qualcosa di facilmente realizzabile e davvero utile per far crescere l’innovazione nelle imprese. Sono convinto che il programma raggiungerà l’obiettivo di rendere realmente proficue le relazioni tra sistema della ricerca e tessuto produttivo”.</w:t>
      </w:r>
    </w:p>
    <w:p w14:paraId="1BFB8048" w14:textId="77777777" w:rsidR="00707242" w:rsidRPr="00453EC3" w:rsidRDefault="00000000" w:rsidP="00453EC3">
      <w:pPr>
        <w:spacing w:line="276" w:lineRule="auto"/>
        <w:rPr>
          <w:rFonts w:ascii="Times New Roman" w:hAnsi="Times New Roman"/>
          <w:sz w:val="24"/>
          <w:szCs w:val="24"/>
        </w:rPr>
      </w:pPr>
      <w:r w:rsidRPr="00453EC3">
        <w:rPr>
          <w:rFonts w:ascii="Times New Roman" w:hAnsi="Times New Roman" w:cs="Calibri"/>
          <w:sz w:val="24"/>
          <w:szCs w:val="24"/>
        </w:rPr>
        <w:t xml:space="preserve">L’Accordo rappresenta la cornice istituzionale di un programma di azione diviso in quattro linee di attività: </w:t>
      </w:r>
    </w:p>
    <w:p w14:paraId="1A750581" w14:textId="77777777" w:rsidR="00707242" w:rsidRPr="00453EC3" w:rsidRDefault="00000000" w:rsidP="00453EC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53EC3">
        <w:rPr>
          <w:rFonts w:ascii="Times New Roman" w:hAnsi="Times New Roman" w:cs="Calibri"/>
          <w:b/>
          <w:bCs/>
          <w:sz w:val="24"/>
          <w:szCs w:val="24"/>
        </w:rPr>
        <w:t>Scouting della ricerca e analisi dei fabbisogni</w:t>
      </w:r>
      <w:r w:rsidRPr="00453EC3">
        <w:rPr>
          <w:rFonts w:ascii="Times New Roman" w:hAnsi="Times New Roman" w:cs="Calibri"/>
          <w:sz w:val="24"/>
          <w:szCs w:val="24"/>
        </w:rPr>
        <w:t xml:space="preserve">. Un Team multidisciplinare, composto da </w:t>
      </w:r>
      <w:proofErr w:type="spellStart"/>
      <w:r w:rsidRPr="00453EC3">
        <w:rPr>
          <w:rFonts w:ascii="Times New Roman" w:hAnsi="Times New Roman" w:cs="Calibri"/>
          <w:sz w:val="24"/>
          <w:szCs w:val="24"/>
        </w:rPr>
        <w:t>Progect</w:t>
      </w:r>
      <w:proofErr w:type="spellEnd"/>
      <w:r w:rsidRPr="00453EC3">
        <w:rPr>
          <w:rFonts w:ascii="Times New Roman" w:hAnsi="Times New Roman" w:cs="Calibri"/>
          <w:sz w:val="24"/>
          <w:szCs w:val="24"/>
        </w:rPr>
        <w:t xml:space="preserve"> manager, Technology e Finance Broker, affiancato da Innovation promoter, individuerà i segmenti produttivi più innovativi, traducendone i fabbisogni e trasformandoli in quesiti tecnologici ai quali la ricerca può dare risposta. Parallelamente effettuerà una mappatura delle competenze, tecnologie e risultati di ricerca prossimi all’applicazione in processi produttivi o nuovi prodotti. </w:t>
      </w:r>
    </w:p>
    <w:p w14:paraId="1660D3F2" w14:textId="77777777" w:rsidR="00707242" w:rsidRPr="00453EC3" w:rsidRDefault="00000000" w:rsidP="00453EC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53EC3">
        <w:rPr>
          <w:rFonts w:ascii="Times New Roman" w:hAnsi="Times New Roman" w:cs="Calibri"/>
          <w:b/>
          <w:bCs/>
          <w:sz w:val="24"/>
          <w:szCs w:val="24"/>
        </w:rPr>
        <w:t>Animazione territoriale</w:t>
      </w:r>
      <w:r w:rsidRPr="00453EC3">
        <w:rPr>
          <w:rFonts w:ascii="Times New Roman" w:hAnsi="Times New Roman" w:cs="Calibri"/>
          <w:sz w:val="24"/>
          <w:szCs w:val="24"/>
        </w:rPr>
        <w:t xml:space="preserve">. Un calendario di eventi nei principali distretti produttivi, consentirà ai ricercatori del CNR di presentare soluzioni applicative mature confrontandosi direttamente con le imprese. </w:t>
      </w:r>
    </w:p>
    <w:p w14:paraId="1BAFB997" w14:textId="77777777" w:rsidR="00707242" w:rsidRPr="00453EC3" w:rsidRDefault="00000000" w:rsidP="00453EC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53EC3">
        <w:rPr>
          <w:rFonts w:ascii="Times New Roman" w:hAnsi="Times New Roman" w:cs="Calibri"/>
          <w:b/>
          <w:bCs/>
          <w:sz w:val="24"/>
          <w:szCs w:val="24"/>
        </w:rPr>
        <w:t>Hub digitale di matching</w:t>
      </w:r>
      <w:r w:rsidRPr="00453EC3">
        <w:rPr>
          <w:rFonts w:ascii="Times New Roman" w:hAnsi="Times New Roman" w:cs="Calibri"/>
          <w:sz w:val="24"/>
          <w:szCs w:val="24"/>
        </w:rPr>
        <w:t xml:space="preserve">. Sarà predisposta una piattaforma digitale a supporto del programma con tool specialistici, sistemi di </w:t>
      </w:r>
      <w:proofErr w:type="spellStart"/>
      <w:r w:rsidRPr="00453EC3">
        <w:rPr>
          <w:rFonts w:ascii="Times New Roman" w:hAnsi="Times New Roman" w:cs="Calibri"/>
          <w:sz w:val="24"/>
          <w:szCs w:val="24"/>
        </w:rPr>
        <w:t>assessment</w:t>
      </w:r>
      <w:proofErr w:type="spellEnd"/>
      <w:r w:rsidRPr="00453EC3">
        <w:rPr>
          <w:rFonts w:ascii="Times New Roman" w:hAnsi="Times New Roman" w:cs="Calibri"/>
          <w:sz w:val="24"/>
          <w:szCs w:val="24"/>
        </w:rPr>
        <w:t xml:space="preserve"> e di rilevazione dei fabbisogni delle imprese. Si tratterà sostanzialmente di una piattaforma di matching tra domanda e offerta di innovazione che rappresenta l’evoluzione del progetto MIR (Matching Innovation and </w:t>
      </w:r>
      <w:proofErr w:type="spellStart"/>
      <w:r w:rsidRPr="00453EC3">
        <w:rPr>
          <w:rFonts w:ascii="Times New Roman" w:hAnsi="Times New Roman" w:cs="Calibri"/>
          <w:sz w:val="24"/>
          <w:szCs w:val="24"/>
        </w:rPr>
        <w:t>Research</w:t>
      </w:r>
      <w:proofErr w:type="spellEnd"/>
      <w:r w:rsidRPr="00453EC3">
        <w:rPr>
          <w:rFonts w:ascii="Times New Roman" w:hAnsi="Times New Roman" w:cs="Calibri"/>
          <w:sz w:val="24"/>
          <w:szCs w:val="24"/>
        </w:rPr>
        <w:t>) di Unioncamere e CNR. L’obiettivo mettere a disposizione un hub che ospiti un catalogo ragionato e aggiornato di tecnologie, brevetti e prototipi pronti per il percorso di industrializzazione.</w:t>
      </w:r>
    </w:p>
    <w:p w14:paraId="3F6FA50E" w14:textId="77777777" w:rsidR="00707242" w:rsidRPr="00453EC3" w:rsidRDefault="00000000" w:rsidP="00453EC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53EC3">
        <w:rPr>
          <w:rFonts w:ascii="Times New Roman" w:hAnsi="Times New Roman" w:cs="Calibri"/>
          <w:b/>
          <w:bCs/>
          <w:sz w:val="24"/>
          <w:szCs w:val="24"/>
          <w:lang w:val="en-US"/>
        </w:rPr>
        <w:t>Innovation Lab e “Test before invest”</w:t>
      </w:r>
      <w:r w:rsidRPr="00453EC3">
        <w:rPr>
          <w:rFonts w:ascii="Times New Roman" w:hAnsi="Times New Roman" w:cs="Calibri"/>
          <w:sz w:val="24"/>
          <w:szCs w:val="24"/>
          <w:lang w:val="en-US"/>
        </w:rPr>
        <w:t xml:space="preserve">. </w:t>
      </w:r>
      <w:r w:rsidRPr="00453EC3">
        <w:rPr>
          <w:rFonts w:ascii="Times New Roman" w:hAnsi="Times New Roman" w:cs="Calibri"/>
          <w:sz w:val="24"/>
          <w:szCs w:val="24"/>
        </w:rPr>
        <w:t xml:space="preserve">L’infrastruttura territoriale del programma sarà assicurata dagli Innovation Lab delle Camere di commercio che rappresenteranno l’interfaccia diretta e permanente tra ricerca e tessuto imprenditoriale locale. I laboratori diventeranno la sede degli incontri </w:t>
      </w:r>
      <w:proofErr w:type="spellStart"/>
      <w:r w:rsidRPr="00453EC3">
        <w:rPr>
          <w:rFonts w:ascii="Times New Roman" w:hAnsi="Times New Roman" w:cs="Calibri"/>
          <w:sz w:val="24"/>
          <w:szCs w:val="24"/>
        </w:rPr>
        <w:t>one-to-one</w:t>
      </w:r>
      <w:proofErr w:type="spellEnd"/>
      <w:r w:rsidRPr="00453EC3">
        <w:rPr>
          <w:rFonts w:ascii="Times New Roman" w:hAnsi="Times New Roman" w:cs="Calibri"/>
          <w:sz w:val="24"/>
          <w:szCs w:val="24"/>
        </w:rPr>
        <w:t xml:space="preserve"> tra imprese e ricercatori ed opereranno secondo la logica del “Test </w:t>
      </w:r>
      <w:proofErr w:type="spellStart"/>
      <w:r w:rsidRPr="00453EC3">
        <w:rPr>
          <w:rFonts w:ascii="Times New Roman" w:hAnsi="Times New Roman" w:cs="Calibri"/>
          <w:sz w:val="24"/>
          <w:szCs w:val="24"/>
        </w:rPr>
        <w:t>before</w:t>
      </w:r>
      <w:proofErr w:type="spellEnd"/>
      <w:r w:rsidRPr="00453EC3">
        <w:rPr>
          <w:rFonts w:ascii="Times New Roman" w:hAnsi="Times New Roman" w:cs="Calibri"/>
          <w:sz w:val="24"/>
          <w:szCs w:val="24"/>
        </w:rPr>
        <w:t xml:space="preserve"> </w:t>
      </w:r>
      <w:proofErr w:type="spellStart"/>
      <w:r w:rsidRPr="00453EC3">
        <w:rPr>
          <w:rFonts w:ascii="Times New Roman" w:hAnsi="Times New Roman" w:cs="Calibri"/>
          <w:sz w:val="24"/>
          <w:szCs w:val="24"/>
        </w:rPr>
        <w:t>invest</w:t>
      </w:r>
      <w:proofErr w:type="spellEnd"/>
      <w:r w:rsidRPr="00453EC3">
        <w:rPr>
          <w:rFonts w:ascii="Times New Roman" w:hAnsi="Times New Roman" w:cs="Calibri"/>
          <w:sz w:val="24"/>
          <w:szCs w:val="24"/>
        </w:rPr>
        <w:t>”. Questo consentirà alle aziende di testare concretamente l’efficacia di una tecnologia prima di procede a investimenti finanziari significativi. Gli Innovation Lab camerali dovranno inoltre facilitare l’accesso delle imprese a canali di finanziamento, operando a supporto della nascita di spin-off della ricerca e di start up innovative.</w:t>
      </w:r>
    </w:p>
    <w:p w14:paraId="391BE3B3" w14:textId="77777777" w:rsidR="00707242" w:rsidRPr="00453EC3" w:rsidRDefault="00707242" w:rsidP="00453EC3">
      <w:pPr>
        <w:spacing w:line="276" w:lineRule="auto"/>
        <w:rPr>
          <w:rFonts w:ascii="Times New Roman" w:hAnsi="Times New Roman" w:cs="Calibri"/>
          <w:b/>
          <w:vanish/>
          <w:sz w:val="24"/>
          <w:szCs w:val="24"/>
        </w:rPr>
      </w:pPr>
      <w:bookmarkStart w:id="0" w:name="_PictureBullets"/>
      <w:bookmarkEnd w:id="0"/>
    </w:p>
    <w:p w14:paraId="7DFB2D27" w14:textId="77777777" w:rsidR="00707242" w:rsidRPr="00453EC3" w:rsidRDefault="00707242" w:rsidP="00453EC3">
      <w:pPr>
        <w:spacing w:after="0" w:line="276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28003D49" w14:textId="77777777" w:rsidR="00707242" w:rsidRPr="00453EC3" w:rsidRDefault="00000000" w:rsidP="00453EC3">
      <w:pPr>
        <w:pStyle w:val="Testopreformattato"/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53EC3">
        <w:rPr>
          <w:rFonts w:ascii="Times New Roman" w:hAnsi="Times New Roman" w:cs="Times New Roman"/>
          <w:sz w:val="24"/>
          <w:szCs w:val="24"/>
          <w:lang w:val="it-IT"/>
        </w:rPr>
        <w:t>14 aprile 2026</w:t>
      </w:r>
    </w:p>
    <w:p w14:paraId="2C3BE6C6" w14:textId="77777777" w:rsidR="00707242" w:rsidRDefault="00707242">
      <w:pPr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110F7D3" w14:textId="77777777" w:rsidR="00707242" w:rsidRDefault="00707242">
      <w:pPr>
        <w:shd w:val="clear" w:color="auto" w:fill="FFFFFF"/>
        <w:suppressAutoHyphens w:val="0"/>
        <w:spacing w:after="0" w:line="20" w:lineRule="atLeast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53000E7A" w14:textId="77777777" w:rsidR="00707242" w:rsidRDefault="00000000">
      <w:pPr>
        <w:shd w:val="clear" w:color="auto" w:fill="FFFFFF"/>
        <w:suppressAutoHyphens w:val="0"/>
        <w:spacing w:after="0" w:line="20" w:lineRule="atLeast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La scheda</w:t>
      </w:r>
    </w:p>
    <w:p w14:paraId="44383A55" w14:textId="77777777" w:rsidR="00707242" w:rsidRDefault="00707242">
      <w:pPr>
        <w:shd w:val="clear" w:color="auto" w:fill="FFFFFF"/>
        <w:suppressAutoHyphens w:val="0"/>
        <w:spacing w:after="0" w:line="20" w:lineRule="atLeast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3C22AAD1" w14:textId="77777777" w:rsidR="00707242" w:rsidRDefault="00000000">
      <w:pPr>
        <w:shd w:val="clear" w:color="auto" w:fill="FFFFFF"/>
        <w:suppressAutoHyphens w:val="0"/>
        <w:spacing w:after="0" w:line="20" w:lineRule="atLeast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Chi: Cnr, Unioncamere</w:t>
      </w:r>
    </w:p>
    <w:p w14:paraId="18FFE8E6" w14:textId="77777777" w:rsidR="00707242" w:rsidRDefault="00000000">
      <w:pPr>
        <w:shd w:val="clear" w:color="auto" w:fill="FFFFFF"/>
        <w:suppressAutoHyphens w:val="0"/>
        <w:spacing w:after="0" w:line="20" w:lineRule="atLeast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lastRenderedPageBreak/>
        <w:t>Che cosa: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Accordo per implementare il t</w:t>
      </w:r>
      <w:r>
        <w:rPr>
          <w:rFonts w:ascii="Times New Roman" w:eastAsia="NSimSun" w:hAnsi="Times New Roman" w:cs="Calibri"/>
          <w:kern w:val="2"/>
          <w:sz w:val="24"/>
          <w:szCs w:val="24"/>
          <w:lang w:eastAsia="zh-CN" w:bidi="hi-IN"/>
        </w:rPr>
        <w:t>rasferimento di tecnologie d’avanguardia nel sistema produttivo italiano.</w:t>
      </w:r>
    </w:p>
    <w:p w14:paraId="22AB0CE0" w14:textId="77777777" w:rsidR="00707242" w:rsidRDefault="00707242">
      <w:pPr>
        <w:spacing w:after="0" w:line="20" w:lineRule="atLeast"/>
        <w:jc w:val="both"/>
        <w:outlineLvl w:val="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719A340" w14:textId="77777777" w:rsidR="00707242" w:rsidRDefault="00707242">
      <w:pPr>
        <w:spacing w:after="0" w:line="20" w:lineRule="atLeast"/>
        <w:jc w:val="both"/>
        <w:outlineLvl w:val="0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D9898BA" w14:textId="77777777" w:rsidR="00707242" w:rsidRDefault="00000000">
      <w:pPr>
        <w:spacing w:line="276" w:lineRule="auto"/>
        <w:ind w:right="27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Seguici su </w:t>
      </w:r>
    </w:p>
    <w:p w14:paraId="72280689" w14:textId="77777777" w:rsidR="00707242" w:rsidRDefault="00707242">
      <w:pPr>
        <w:spacing w:line="276" w:lineRule="auto"/>
        <w:ind w:right="278"/>
        <w:jc w:val="center"/>
        <w:rPr>
          <w:b/>
          <w:color w:val="000000"/>
          <w:sz w:val="24"/>
          <w:szCs w:val="24"/>
        </w:rPr>
      </w:pPr>
    </w:p>
    <w:tbl>
      <w:tblPr>
        <w:tblW w:w="7938" w:type="dxa"/>
        <w:jc w:val="center"/>
        <w:tblLayout w:type="fixed"/>
        <w:tblLook w:val="0400" w:firstRow="0" w:lastRow="0" w:firstColumn="0" w:lastColumn="0" w:noHBand="0" w:noVBand="1"/>
      </w:tblPr>
      <w:tblGrid>
        <w:gridCol w:w="1274"/>
        <w:gridCol w:w="854"/>
        <w:gridCol w:w="851"/>
        <w:gridCol w:w="708"/>
        <w:gridCol w:w="851"/>
        <w:gridCol w:w="990"/>
        <w:gridCol w:w="2410"/>
      </w:tblGrid>
      <w:tr w:rsidR="00707242" w14:paraId="67B05298" w14:textId="77777777">
        <w:trPr>
          <w:trHeight w:val="820"/>
          <w:jc w:val="center"/>
        </w:trPr>
        <w:tc>
          <w:tcPr>
            <w:tcW w:w="1274" w:type="dxa"/>
            <w:tcBorders>
              <w:bottom w:val="single" w:sz="4" w:space="0" w:color="000000"/>
            </w:tcBorders>
            <w:vAlign w:val="center"/>
          </w:tcPr>
          <w:p w14:paraId="048FB65A" w14:textId="77777777" w:rsidR="00707242" w:rsidRDefault="00000000">
            <w:pPr>
              <w:widowControl w:val="0"/>
              <w:spacing w:line="276" w:lineRule="auto"/>
              <w:ind w:right="2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B6FDE8" wp14:editId="763785B2">
                  <wp:extent cx="794385" cy="382905"/>
                  <wp:effectExtent l="0" t="0" r="0" b="0"/>
                  <wp:docPr id="2" name="image4.png" descr="Immagine che contiene simbolo, logo, cerchio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 descr="Immagine che contiene simbolo, logo, cerchio, Caratter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382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tcBorders>
              <w:bottom w:val="single" w:sz="4" w:space="0" w:color="000000"/>
            </w:tcBorders>
            <w:vAlign w:val="center"/>
          </w:tcPr>
          <w:p w14:paraId="1853427C" w14:textId="77777777" w:rsidR="00707242" w:rsidRDefault="00000000">
            <w:pPr>
              <w:widowControl w:val="0"/>
              <w:spacing w:line="276" w:lineRule="auto"/>
              <w:ind w:right="2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10E464" wp14:editId="6216AB5D">
                  <wp:extent cx="430530" cy="381000"/>
                  <wp:effectExtent l="0" t="0" r="0" b="0"/>
                  <wp:docPr id="3" name="image7.png" descr="Immagine che contiene Carattere, logo, simbol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.png" descr="Immagine che contiene Carattere, logo, simbolo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8645" b="138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4D2A53D5" w14:textId="77777777" w:rsidR="00707242" w:rsidRDefault="00000000">
            <w:pPr>
              <w:widowControl w:val="0"/>
              <w:spacing w:line="276" w:lineRule="auto"/>
              <w:ind w:right="2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AB9033A" wp14:editId="46BD85E3">
                  <wp:extent cx="443230" cy="462915"/>
                  <wp:effectExtent l="0" t="0" r="0" b="0"/>
                  <wp:docPr id="4" name="image8.png" descr="Immagine che contiene cerchio, schizzo, simbolo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.png" descr="Immagine che contiene cerchio, schizzo, simbolo, design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BDEE27A" w14:textId="77777777" w:rsidR="00707242" w:rsidRDefault="00000000">
            <w:pPr>
              <w:widowControl w:val="0"/>
              <w:spacing w:line="276" w:lineRule="auto"/>
              <w:ind w:right="2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C629AF" wp14:editId="2039FEB6">
                  <wp:extent cx="403225" cy="420370"/>
                  <wp:effectExtent l="0" t="0" r="0" b="0"/>
                  <wp:docPr id="5" name="image3.png" descr="Immagine che contiene simbolo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 descr="Immagine che contiene simbolo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0A342D4" w14:textId="77777777" w:rsidR="00707242" w:rsidRDefault="00000000">
            <w:pPr>
              <w:widowControl w:val="0"/>
              <w:spacing w:line="276" w:lineRule="auto"/>
              <w:ind w:right="2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ED4164" wp14:editId="07F278CA">
                  <wp:extent cx="506730" cy="377190"/>
                  <wp:effectExtent l="0" t="0" r="0" b="0"/>
                  <wp:docPr id="6" name="image2.png" descr="Immagine che contiene logo, simbolo, Carattere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 descr="Immagine che contiene logo, simbolo, Carattere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7247970E" w14:textId="77777777" w:rsidR="00707242" w:rsidRDefault="00000000">
            <w:pPr>
              <w:widowControl w:val="0"/>
              <w:spacing w:line="276" w:lineRule="auto"/>
              <w:ind w:right="2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10A0BD" wp14:editId="24F37E2E">
                  <wp:extent cx="598805" cy="457835"/>
                  <wp:effectExtent l="0" t="0" r="0" b="0"/>
                  <wp:docPr id="7" name="image1.png" descr="Immagine che contiene logo, simbolo, Carattere, Ma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 descr="Immagine che contiene logo, simbolo, Carattere, Ma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457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3F7ADE56" w14:textId="77777777" w:rsidR="00707242" w:rsidRDefault="00000000">
            <w:pPr>
              <w:widowControl w:val="0"/>
              <w:spacing w:line="276" w:lineRule="auto"/>
              <w:ind w:right="2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C3C6695" wp14:editId="24381AA0">
                  <wp:extent cx="1154430" cy="426720"/>
                  <wp:effectExtent l="0" t="0" r="0" b="0"/>
                  <wp:docPr id="8" name="image6.png" descr="Immagine che contiene Carattere, Elementi grafici, logo, bianc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 descr="Immagine che contiene Carattere, Elementi grafici, logo, bianc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D8AC0" w14:textId="77777777" w:rsidR="00707242" w:rsidRDefault="00707242">
      <w:pPr>
        <w:spacing w:line="360" w:lineRule="auto"/>
        <w:rPr>
          <w:sz w:val="24"/>
          <w:szCs w:val="24"/>
        </w:rPr>
      </w:pPr>
    </w:p>
    <w:p w14:paraId="09A0D96B" w14:textId="77777777" w:rsidR="00707242" w:rsidRDefault="00000000">
      <w:pPr>
        <w:spacing w:line="20" w:lineRule="atLeast"/>
        <w:ind w:left="2"/>
        <w:jc w:val="center"/>
        <w:rPr>
          <w:rFonts w:ascii="Times New Roman" w:hAnsi="Times New Roman" w:cs="Times New Roman"/>
          <w:b/>
          <w:bCs/>
          <w:spacing w:val="-2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Il Cnr</w:t>
      </w:r>
      <w:r>
        <w:rPr>
          <w:rFonts w:ascii="Times New Roman" w:hAnsi="Times New Roman" w:cs="Times New Roman"/>
          <w:b/>
          <w:bCs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ti</w:t>
      </w:r>
      <w:r>
        <w:rPr>
          <w:rFonts w:ascii="Times New Roman" w:hAnsi="Times New Roman" w:cs="Times New Roman"/>
          <w:b/>
          <w:bCs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aspetta anche</w:t>
      </w:r>
      <w:r>
        <w:rPr>
          <w:rFonts w:ascii="Times New Roman" w:hAnsi="Times New Roman" w:cs="Times New Roman"/>
          <w:b/>
          <w:bCs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su</w:t>
      </w:r>
      <w:r>
        <w:rPr>
          <w:rFonts w:ascii="Times New Roman" w:hAnsi="Times New Roman" w:cs="Times New Roman"/>
          <w:b/>
          <w:bCs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</w:rPr>
        <w:t>WhatsApp!</w:t>
      </w:r>
    </w:p>
    <w:p w14:paraId="7AC1A679" w14:textId="77777777" w:rsidR="00707242" w:rsidRDefault="00000000">
      <w:pPr>
        <w:spacing w:line="2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</w:rPr>
        <w:t xml:space="preserve">Clicca </w:t>
      </w:r>
      <w:hyperlink r:id="rId16">
        <w:r w:rsidR="00707242">
          <w:rPr>
            <w:rFonts w:ascii="Times New Roman" w:hAnsi="Times New Roman" w:cs="Times New Roman"/>
            <w:b/>
            <w:bCs/>
            <w:sz w:val="28"/>
          </w:rPr>
          <w:t>qui</w:t>
        </w:r>
      </w:hyperlink>
      <w:r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per</w:t>
      </w:r>
      <w:r>
        <w:rPr>
          <w:rFonts w:ascii="Times New Roman" w:hAnsi="Times New Roman" w:cs="Times New Roman"/>
          <w:b/>
          <w:bCs/>
          <w:spacing w:val="-6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seguire</w:t>
      </w:r>
      <w:r>
        <w:rPr>
          <w:rFonts w:ascii="Times New Roman" w:hAnsi="Times New Roman" w:cs="Times New Roman"/>
          <w:b/>
          <w:bCs/>
          <w:spacing w:val="-5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il Canale,</w:t>
      </w:r>
      <w:r>
        <w:rPr>
          <w:rFonts w:ascii="Times New Roman" w:hAnsi="Times New Roman" w:cs="Times New Roman"/>
          <w:b/>
          <w:bCs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oppure inquadra</w:t>
      </w:r>
      <w:r>
        <w:rPr>
          <w:rFonts w:ascii="Times New Roman" w:hAnsi="Times New Roman" w:cs="Times New Roman"/>
          <w:b/>
          <w:bCs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il</w:t>
      </w:r>
      <w:r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</w:rPr>
        <w:t>QRCODE</w:t>
      </w:r>
    </w:p>
    <w:p w14:paraId="721C7088" w14:textId="77777777" w:rsidR="00707242" w:rsidRDefault="00000000">
      <w:pPr>
        <w:spacing w:line="20" w:lineRule="atLeast"/>
        <w:ind w:left="2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0" distR="0" simplePos="0" relativeHeight="2" behindDoc="1" locked="0" layoutInCell="0" allowOverlap="1" wp14:anchorId="17624452" wp14:editId="2FE3A940">
            <wp:simplePos x="0" y="0"/>
            <wp:positionH relativeFrom="margin">
              <wp:posOffset>2673985</wp:posOffset>
            </wp:positionH>
            <wp:positionV relativeFrom="paragraph">
              <wp:posOffset>334010</wp:posOffset>
            </wp:positionV>
            <wp:extent cx="601980" cy="631825"/>
            <wp:effectExtent l="0" t="0" r="0" b="0"/>
            <wp:wrapTopAndBottom/>
            <wp:docPr id="9" name="Immagine 419336204" descr="Immagine che contiene testo, schermata, Carattere, design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419336204" descr="Immagine che contiene testo, schermata, Carattere, design  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1605EB" w14:textId="77777777" w:rsidR="00707242" w:rsidRDefault="00707242">
      <w:pPr>
        <w:pStyle w:val="Testopreformattato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sectPr w:rsidR="0070724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09" w:right="1134" w:bottom="2127" w:left="1134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B7E7" w14:textId="77777777" w:rsidR="00E93AF8" w:rsidRDefault="00E93AF8">
      <w:pPr>
        <w:spacing w:after="0" w:line="240" w:lineRule="auto"/>
      </w:pPr>
      <w:r>
        <w:separator/>
      </w:r>
    </w:p>
  </w:endnote>
  <w:endnote w:type="continuationSeparator" w:id="0">
    <w:p w14:paraId="2042B370" w14:textId="77777777" w:rsidR="00E93AF8" w:rsidRDefault="00E9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5813" w14:textId="77777777" w:rsidR="00707242" w:rsidRDefault="0070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5416" w14:textId="77777777" w:rsidR="00707242" w:rsidRDefault="00000000">
    <w:pPr>
      <w:ind w:right="278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Ufficio stampa Cnr</w:t>
    </w:r>
    <w:r>
      <w:rPr>
        <w:rFonts w:ascii="Times New Roman" w:hAnsi="Times New Roman" w:cs="Times New Roman"/>
        <w:sz w:val="24"/>
        <w:szCs w:val="24"/>
      </w:rPr>
      <w:t>: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Francesca Gorini</w:t>
    </w:r>
    <w:r>
      <w:rPr>
        <w:rFonts w:ascii="Times New Roman" w:hAnsi="Times New Roman" w:cs="Times New Roman"/>
        <w:b/>
        <w:sz w:val="24"/>
        <w:szCs w:val="24"/>
      </w:rPr>
      <w:t xml:space="preserve">, </w:t>
    </w:r>
    <w:hyperlink r:id="rId1">
      <w:r w:rsidR="00707242">
        <w:rPr>
          <w:rStyle w:val="Collegamentoipertestuale"/>
          <w:rFonts w:ascii="Times New Roman" w:hAnsi="Times New Roman" w:cs="Times New Roman"/>
          <w:sz w:val="24"/>
          <w:szCs w:val="24"/>
        </w:rPr>
        <w:t>francesca.gorini@cnr.it</w:t>
      </w:r>
    </w:hyperlink>
    <w:r>
      <w:rPr>
        <w:rFonts w:ascii="Times New Roman" w:hAnsi="Times New Roman" w:cs="Times New Roman"/>
        <w:sz w:val="24"/>
        <w:szCs w:val="24"/>
        <w:u w:val="single"/>
      </w:rPr>
      <w:t>,</w:t>
    </w:r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cell</w:t>
    </w:r>
    <w:proofErr w:type="spellEnd"/>
    <w:r>
      <w:rPr>
        <w:rFonts w:ascii="Times New Roman" w:hAnsi="Times New Roman" w:cs="Times New Roman"/>
        <w:sz w:val="24"/>
        <w:szCs w:val="24"/>
      </w:rPr>
      <w:t>. 329.3178725</w:t>
    </w:r>
    <w:r>
      <w:rPr>
        <w:rFonts w:ascii="Times New Roman" w:hAnsi="Times New Roman" w:cs="Times New Roman"/>
        <w:b/>
        <w:sz w:val="24"/>
        <w:szCs w:val="24"/>
      </w:rPr>
      <w:t>Responsabile</w:t>
    </w:r>
    <w:r>
      <w:rPr>
        <w:rFonts w:ascii="Times New Roman" w:hAnsi="Times New Roman" w:cs="Times New Roman"/>
        <w:sz w:val="24"/>
        <w:szCs w:val="24"/>
      </w:rPr>
      <w:t>: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Emanuele Guerrini, </w:t>
    </w:r>
    <w:r>
      <w:rPr>
        <w:rFonts w:ascii="Times New Roman" w:hAnsi="Times New Roman" w:cs="Times New Roman"/>
        <w:sz w:val="24"/>
        <w:szCs w:val="24"/>
        <w:u w:val="single"/>
      </w:rPr>
      <w:t>emanuele.guerrini@cnr.it</w:t>
    </w:r>
    <w:r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>
      <w:rPr>
        <w:rFonts w:ascii="Times New Roman" w:hAnsi="Times New Roman" w:cs="Times New Roman"/>
        <w:sz w:val="24"/>
        <w:szCs w:val="24"/>
      </w:rPr>
      <w:t>cell</w:t>
    </w:r>
    <w:proofErr w:type="spellEnd"/>
    <w:r>
      <w:rPr>
        <w:rFonts w:ascii="Times New Roman" w:hAnsi="Times New Roman" w:cs="Times New Roman"/>
        <w:sz w:val="24"/>
        <w:szCs w:val="24"/>
      </w:rPr>
      <w:t>. 339.2108895;</w:t>
    </w:r>
    <w:r>
      <w:rPr>
        <w:rFonts w:ascii="Times New Roman" w:hAnsi="Times New Roman" w:cs="Times New Roman"/>
        <w:b/>
        <w:sz w:val="24"/>
        <w:szCs w:val="24"/>
      </w:rPr>
      <w:t xml:space="preserve"> Segreteria</w:t>
    </w:r>
    <w:r>
      <w:rPr>
        <w:rFonts w:ascii="Times New Roman" w:hAnsi="Times New Roman" w:cs="Times New Roman"/>
        <w:sz w:val="24"/>
        <w:szCs w:val="24"/>
      </w:rPr>
      <w:t>: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hyperlink r:id="rId2">
      <w:r w:rsidR="00707242">
        <w:rPr>
          <w:rFonts w:ascii="Times New Roman" w:hAnsi="Times New Roman" w:cs="Times New Roman"/>
          <w:sz w:val="24"/>
          <w:szCs w:val="24"/>
          <w:u w:val="single"/>
        </w:rPr>
        <w:t>ufficiostampa@cnr.it</w:t>
      </w:r>
    </w:hyperlink>
    <w:r>
      <w:rPr>
        <w:rFonts w:ascii="Times New Roman" w:hAnsi="Times New Roman" w:cs="Times New Roman"/>
        <w:sz w:val="24"/>
        <w:szCs w:val="24"/>
      </w:rPr>
      <w:t>, tel. 06.4993.3383 - P.le Aldo Moro 7, Roma</w:t>
    </w:r>
  </w:p>
  <w:p w14:paraId="5FC17E6A" w14:textId="1B2D3AC4" w:rsidR="004A52BE" w:rsidRDefault="004A52BE">
    <w:pPr>
      <w:ind w:right="278"/>
      <w:jc w:val="both"/>
      <w:rPr>
        <w:rFonts w:ascii="Times New Roman" w:hAnsi="Times New Roman" w:cs="Times New Roman"/>
        <w:sz w:val="24"/>
        <w:szCs w:val="24"/>
      </w:rPr>
    </w:pPr>
    <w:r w:rsidRPr="00C9295E">
      <w:rPr>
        <w:rFonts w:ascii="Times New Roman" w:hAnsi="Times New Roman" w:cs="Times New Roman"/>
        <w:b/>
        <w:bCs/>
        <w:sz w:val="24"/>
        <w:szCs w:val="24"/>
      </w:rPr>
      <w:t>Ufficio stampa Unioncamere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3" w:history="1">
      <w:r w:rsidRPr="000134D4">
        <w:rPr>
          <w:rStyle w:val="Collegamentoipertestuale"/>
          <w:rFonts w:ascii="Times New Roman" w:hAnsi="Times New Roman" w:cs="Times New Roman"/>
          <w:sz w:val="24"/>
          <w:szCs w:val="24"/>
        </w:rPr>
        <w:t>ufficio.stampa@unioncamere.it</w:t>
      </w:r>
    </w:hyperlink>
    <w:r>
      <w:rPr>
        <w:rFonts w:ascii="Times New Roman" w:hAnsi="Times New Roman" w:cs="Times New Roman"/>
        <w:sz w:val="24"/>
        <w:szCs w:val="24"/>
      </w:rPr>
      <w:t xml:space="preserve">; </w:t>
    </w:r>
    <w:proofErr w:type="spellStart"/>
    <w:r>
      <w:rPr>
        <w:rFonts w:ascii="Times New Roman" w:hAnsi="Times New Roman" w:cs="Times New Roman"/>
        <w:sz w:val="24"/>
        <w:szCs w:val="24"/>
      </w:rPr>
      <w:t>cell</w:t>
    </w:r>
    <w:proofErr w:type="spellEnd"/>
    <w:r>
      <w:rPr>
        <w:rFonts w:ascii="Times New Roman" w:hAnsi="Times New Roman" w:cs="Times New Roman"/>
        <w:sz w:val="24"/>
        <w:szCs w:val="24"/>
      </w:rPr>
      <w:t>. 348/9025607</w:t>
    </w:r>
  </w:p>
  <w:p w14:paraId="6FD18E68" w14:textId="77777777" w:rsidR="00707242" w:rsidRDefault="00707242">
    <w:pPr>
      <w:pStyle w:val="Pidipagina"/>
    </w:pPr>
  </w:p>
  <w:p w14:paraId="55511162" w14:textId="77777777" w:rsidR="00707242" w:rsidRDefault="0070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4A8D" w14:textId="77777777" w:rsidR="00707242" w:rsidRDefault="00000000">
    <w:pPr>
      <w:ind w:right="278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Ufficio stampa Cnr</w:t>
    </w:r>
    <w:r>
      <w:rPr>
        <w:rFonts w:ascii="Times New Roman" w:hAnsi="Times New Roman" w:cs="Times New Roman"/>
        <w:sz w:val="24"/>
        <w:szCs w:val="24"/>
      </w:rPr>
      <w:t>: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Francesca Gorini</w:t>
    </w:r>
    <w:r>
      <w:rPr>
        <w:rFonts w:ascii="Times New Roman" w:hAnsi="Times New Roman" w:cs="Times New Roman"/>
        <w:b/>
        <w:sz w:val="24"/>
        <w:szCs w:val="24"/>
      </w:rPr>
      <w:t xml:space="preserve">, </w:t>
    </w:r>
    <w:hyperlink r:id="rId1">
      <w:r w:rsidR="00707242">
        <w:rPr>
          <w:rStyle w:val="Collegamentoipertestuale"/>
          <w:rFonts w:ascii="Times New Roman" w:hAnsi="Times New Roman" w:cs="Times New Roman"/>
          <w:sz w:val="24"/>
          <w:szCs w:val="24"/>
        </w:rPr>
        <w:t>francesca.gorini@cnr.it</w:t>
      </w:r>
    </w:hyperlink>
    <w:r>
      <w:rPr>
        <w:rFonts w:ascii="Times New Roman" w:hAnsi="Times New Roman" w:cs="Times New Roman"/>
        <w:sz w:val="24"/>
        <w:szCs w:val="24"/>
        <w:u w:val="single"/>
      </w:rPr>
      <w:t>,</w:t>
    </w:r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cell</w:t>
    </w:r>
    <w:proofErr w:type="spellEnd"/>
    <w:r>
      <w:rPr>
        <w:rFonts w:ascii="Times New Roman" w:hAnsi="Times New Roman" w:cs="Times New Roman"/>
        <w:sz w:val="24"/>
        <w:szCs w:val="24"/>
      </w:rPr>
      <w:t>. 329.3178725</w:t>
    </w:r>
    <w:r>
      <w:rPr>
        <w:rFonts w:ascii="Times New Roman" w:hAnsi="Times New Roman" w:cs="Times New Roman"/>
        <w:b/>
        <w:sz w:val="24"/>
        <w:szCs w:val="24"/>
      </w:rPr>
      <w:t>Responsabile</w:t>
    </w:r>
    <w:r>
      <w:rPr>
        <w:rFonts w:ascii="Times New Roman" w:hAnsi="Times New Roman" w:cs="Times New Roman"/>
        <w:sz w:val="24"/>
        <w:szCs w:val="24"/>
      </w:rPr>
      <w:t>: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Emanuele Guerrini, </w:t>
    </w:r>
    <w:r>
      <w:rPr>
        <w:rFonts w:ascii="Times New Roman" w:hAnsi="Times New Roman" w:cs="Times New Roman"/>
        <w:sz w:val="24"/>
        <w:szCs w:val="24"/>
        <w:u w:val="single"/>
      </w:rPr>
      <w:t>emanuele.guerrini@cnr.it</w:t>
    </w:r>
    <w:r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>
      <w:rPr>
        <w:rFonts w:ascii="Times New Roman" w:hAnsi="Times New Roman" w:cs="Times New Roman"/>
        <w:sz w:val="24"/>
        <w:szCs w:val="24"/>
      </w:rPr>
      <w:t>cell</w:t>
    </w:r>
    <w:proofErr w:type="spellEnd"/>
    <w:r>
      <w:rPr>
        <w:rFonts w:ascii="Times New Roman" w:hAnsi="Times New Roman" w:cs="Times New Roman"/>
        <w:sz w:val="24"/>
        <w:szCs w:val="24"/>
      </w:rPr>
      <w:t>. 339.2108895;</w:t>
    </w:r>
    <w:r>
      <w:rPr>
        <w:rFonts w:ascii="Times New Roman" w:hAnsi="Times New Roman" w:cs="Times New Roman"/>
        <w:b/>
        <w:sz w:val="24"/>
        <w:szCs w:val="24"/>
      </w:rPr>
      <w:t xml:space="preserve"> Segreteria</w:t>
    </w:r>
    <w:r>
      <w:rPr>
        <w:rFonts w:ascii="Times New Roman" w:hAnsi="Times New Roman" w:cs="Times New Roman"/>
        <w:sz w:val="24"/>
        <w:szCs w:val="24"/>
      </w:rPr>
      <w:t>: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hyperlink r:id="rId2">
      <w:r w:rsidR="00707242">
        <w:rPr>
          <w:rFonts w:ascii="Times New Roman" w:hAnsi="Times New Roman" w:cs="Times New Roman"/>
          <w:sz w:val="24"/>
          <w:szCs w:val="24"/>
          <w:u w:val="single"/>
        </w:rPr>
        <w:t>ufficiostampa@cnr.it</w:t>
      </w:r>
    </w:hyperlink>
    <w:r>
      <w:rPr>
        <w:rFonts w:ascii="Times New Roman" w:hAnsi="Times New Roman" w:cs="Times New Roman"/>
        <w:sz w:val="24"/>
        <w:szCs w:val="24"/>
      </w:rPr>
      <w:t>, tel. 06.4993.3383 - P.le Aldo Moro 7, Roma</w:t>
    </w:r>
  </w:p>
  <w:p w14:paraId="6900BF8A" w14:textId="77777777" w:rsidR="00707242" w:rsidRDefault="00707242">
    <w:pPr>
      <w:pStyle w:val="Pidipagina"/>
    </w:pPr>
  </w:p>
  <w:p w14:paraId="5CC0F370" w14:textId="77777777" w:rsidR="00707242" w:rsidRDefault="0070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D61D" w14:textId="77777777" w:rsidR="00E93AF8" w:rsidRDefault="00E93AF8">
      <w:pPr>
        <w:spacing w:after="0" w:line="240" w:lineRule="auto"/>
      </w:pPr>
      <w:r>
        <w:separator/>
      </w:r>
    </w:p>
  </w:footnote>
  <w:footnote w:type="continuationSeparator" w:id="0">
    <w:p w14:paraId="1EE95B20" w14:textId="77777777" w:rsidR="00E93AF8" w:rsidRDefault="00E9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6BEC" w14:textId="77777777" w:rsidR="004A52BE" w:rsidRDefault="004A52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7CD6" w14:textId="77777777" w:rsidR="004A52BE" w:rsidRDefault="004A52B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0944" w14:textId="77777777" w:rsidR="004A52BE" w:rsidRDefault="004A52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42D"/>
    <w:multiLevelType w:val="multilevel"/>
    <w:tmpl w:val="D93C75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93118B"/>
    <w:multiLevelType w:val="multilevel"/>
    <w:tmpl w:val="80107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5641461">
    <w:abstractNumId w:val="1"/>
  </w:num>
  <w:num w:numId="2" w16cid:durableId="3297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242"/>
    <w:rsid w:val="002456C9"/>
    <w:rsid w:val="00453EC3"/>
    <w:rsid w:val="004869C7"/>
    <w:rsid w:val="004A52BE"/>
    <w:rsid w:val="00707242"/>
    <w:rsid w:val="00740E63"/>
    <w:rsid w:val="009202BB"/>
    <w:rsid w:val="00C9295E"/>
    <w:rsid w:val="00CB5A25"/>
    <w:rsid w:val="00DE3389"/>
    <w:rsid w:val="00E309E1"/>
    <w:rsid w:val="00E9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2380"/>
  <w15:docId w15:val="{981A0862-552D-4FA8-AB48-6BB68256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AB2"/>
    <w:pPr>
      <w:spacing w:after="160" w:line="259" w:lineRule="auto"/>
    </w:pPr>
    <w:rPr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9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39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39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393A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393A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393A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393A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393A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393AB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393AB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39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393AB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393AB2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393A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3AB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93AB2"/>
    <w:rPr>
      <w:color w:val="467886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BA218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BA218F"/>
    <w:rPr>
      <w:kern w:val="0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A218F"/>
    <w:rPr>
      <w:b/>
      <w:bCs/>
      <w:kern w:val="0"/>
      <w:sz w:val="20"/>
      <w:szCs w:val="20"/>
    </w:rPr>
  </w:style>
  <w:style w:type="character" w:styleId="Numeroriga">
    <w:name w:val="line number"/>
    <w:rsid w:val="00B92091"/>
  </w:style>
  <w:style w:type="character" w:customStyle="1" w:styleId="anchor-text">
    <w:name w:val="anchor-text"/>
    <w:basedOn w:val="Carpredefinitoparagrafo"/>
    <w:qFormat/>
    <w:rsid w:val="00652BC4"/>
  </w:style>
  <w:style w:type="character" w:customStyle="1" w:styleId="c-bibliographic-informationvalue">
    <w:name w:val="c-bibliographic-information__value"/>
    <w:basedOn w:val="Carpredefinitoparagrafo"/>
    <w:qFormat/>
    <w:rsid w:val="00652BC4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2328D"/>
    <w:rPr>
      <w:kern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2328D"/>
    <w:rPr>
      <w:kern w:val="0"/>
    </w:rPr>
  </w:style>
  <w:style w:type="character" w:customStyle="1" w:styleId="cf01">
    <w:name w:val="cf01"/>
    <w:basedOn w:val="Carpredefinitoparagrafo"/>
    <w:qFormat/>
    <w:rsid w:val="0085007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51762B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1762B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A1589"/>
    <w:rPr>
      <w:rFonts w:ascii="Segoe UI" w:hAnsi="Segoe UI" w:cs="Segoe UI"/>
      <w:kern w:val="0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F70213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A7C2F"/>
    <w:rPr>
      <w:i/>
      <w:iCs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rsid w:val="00407B33"/>
    <w:rPr>
      <w:rFonts w:ascii="Consolas" w:hAnsi="Consolas"/>
      <w:kern w:val="0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5A0D43"/>
    <w:rPr>
      <w:color w:val="605E5C"/>
      <w:shd w:val="clear" w:color="auto" w:fill="E1DFDD"/>
    </w:rPr>
  </w:style>
  <w:style w:type="character" w:customStyle="1" w:styleId="WW8Num1z0">
    <w:name w:val="WW8Num1z0"/>
    <w:qFormat/>
  </w:style>
  <w:style w:type="paragraph" w:customStyle="1" w:styleId="Titolo10">
    <w:name w:val="Titolo1"/>
    <w:basedOn w:val="Normale"/>
    <w:next w:val="Corpotesto"/>
    <w:qFormat/>
    <w:rsid w:val="00B920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B92091"/>
    <w:pPr>
      <w:spacing w:after="140" w:line="276" w:lineRule="auto"/>
    </w:pPr>
  </w:style>
  <w:style w:type="paragraph" w:styleId="Elenco">
    <w:name w:val="List"/>
    <w:basedOn w:val="Corpotesto"/>
    <w:rsid w:val="00B92091"/>
    <w:rPr>
      <w:rFonts w:cs="Lucida Sans"/>
    </w:rPr>
  </w:style>
  <w:style w:type="paragraph" w:styleId="Didascalia">
    <w:name w:val="caption"/>
    <w:basedOn w:val="Normale"/>
    <w:qFormat/>
    <w:rsid w:val="00B920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92091"/>
    <w:pPr>
      <w:suppressLineNumbers/>
    </w:pPr>
    <w:rPr>
      <w:rFonts w:cs="Lucida Sans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39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3AB2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3AB2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3AB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Standard">
    <w:name w:val="Standard"/>
    <w:qFormat/>
    <w:rsid w:val="00393AB2"/>
    <w:pPr>
      <w:textAlignment w:val="baseline"/>
    </w:pPr>
    <w:rPr>
      <w:rFonts w:ascii="Liberation Serif" w:eastAsia="NSimSun" w:hAnsi="Liberation Serif" w:cs="Lucida Sans"/>
      <w:sz w:val="24"/>
      <w:szCs w:val="24"/>
      <w:lang w:val="en-US" w:eastAsia="zh-CN" w:bidi="hi-IN"/>
    </w:rPr>
  </w:style>
  <w:style w:type="paragraph" w:customStyle="1" w:styleId="Testopreformattato">
    <w:name w:val="Testo preformattato"/>
    <w:basedOn w:val="Standard"/>
    <w:qFormat/>
    <w:rsid w:val="00393AB2"/>
    <w:rPr>
      <w:rFonts w:ascii="Liberation Mono" w:hAnsi="Liberation Mono" w:cs="Liberation Mono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393A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BA218F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BA218F"/>
    <w:rPr>
      <w:b/>
      <w:bCs/>
    </w:rPr>
  </w:style>
  <w:style w:type="paragraph" w:styleId="Revisione">
    <w:name w:val="Revision"/>
    <w:uiPriority w:val="99"/>
    <w:semiHidden/>
    <w:qFormat/>
    <w:rsid w:val="004D5C70"/>
    <w:pPr>
      <w:suppressAutoHyphens w:val="0"/>
    </w:pPr>
    <w:rPr>
      <w:kern w:val="0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2328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2328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estodelblocco1">
    <w:name w:val="Testo del blocco1"/>
    <w:basedOn w:val="Normale"/>
    <w:qFormat/>
    <w:rsid w:val="007F59A5"/>
    <w:pPr>
      <w:spacing w:after="0" w:line="240" w:lineRule="auto"/>
      <w:ind w:left="540" w:right="818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Normale1">
    <w:name w:val="Normale1"/>
    <w:qFormat/>
    <w:rsid w:val="007F59A5"/>
    <w:pPr>
      <w:tabs>
        <w:tab w:val="left" w:pos="708"/>
      </w:tabs>
      <w:suppressAutoHyphens w:val="0"/>
      <w:spacing w:after="160" w:line="254" w:lineRule="auto"/>
    </w:pPr>
    <w:rPr>
      <w:rFonts w:ascii="Calibri" w:eastAsia="Calibri" w:hAnsi="Calibri" w:cs="Calibri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A15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qFormat/>
    <w:rsid w:val="00407B33"/>
    <w:pPr>
      <w:spacing w:after="0" w:line="240" w:lineRule="auto"/>
    </w:pPr>
    <w:rPr>
      <w:rFonts w:ascii="Consolas" w:hAnsi="Consolas"/>
      <w:sz w:val="21"/>
      <w:szCs w:val="21"/>
    </w:rPr>
  </w:style>
  <w:style w:type="numbering" w:customStyle="1" w:styleId="Nessunelenco1">
    <w:name w:val="Nessun elenco1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hatsapp.com/channel/0029Vb72Jod7YScvl7odof3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.stampa@unioncamere.it" TargetMode="External"/><Relationship Id="rId2" Type="http://schemas.openxmlformats.org/officeDocument/2006/relationships/hyperlink" Target="mailto:ufficiostampa@cnr.it" TargetMode="External"/><Relationship Id="rId1" Type="http://schemas.openxmlformats.org/officeDocument/2006/relationships/hyperlink" Target="mailto:francesca.gorini@cnr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stampa@cnr.it" TargetMode="External"/><Relationship Id="rId1" Type="http://schemas.openxmlformats.org/officeDocument/2006/relationships/hyperlink" Target="mailto:francesca.gorini@cn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38F0-4FF8-4F57-9E3F-AE41D23C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748</Words>
  <Characters>4268</Characters>
  <Application>Microsoft Office Word</Application>
  <DocSecurity>0</DocSecurity>
  <Lines>35</Lines>
  <Paragraphs>10</Paragraphs>
  <ScaleCrop>false</ScaleCrop>
  <Company>Grizli777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GORINI</dc:creator>
  <dc:description/>
  <cp:lastModifiedBy>Microsoft Office User</cp:lastModifiedBy>
  <cp:revision>29</cp:revision>
  <cp:lastPrinted>2026-03-26T10:17:00Z</cp:lastPrinted>
  <dcterms:created xsi:type="dcterms:W3CDTF">2026-02-26T08:23:00Z</dcterms:created>
  <dcterms:modified xsi:type="dcterms:W3CDTF">2026-04-14T10:27:00Z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827ccb4cb2737be866bd93508d558610860b84aac4116e4ee6ebeee3df8969b2</vt:lpwstr>
  </property>
</Properties>
</file>