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0EE2B" w14:textId="77777777" w:rsidR="00F30388" w:rsidRPr="00D746CA" w:rsidRDefault="00F30388" w:rsidP="00F30388">
      <w:pPr>
        <w:pStyle w:val="Default"/>
        <w:jc w:val="center"/>
        <w:rPr>
          <w:b/>
          <w:color w:val="1B75BC"/>
          <w:sz w:val="32"/>
          <w:szCs w:val="32"/>
        </w:rPr>
      </w:pPr>
      <w:r w:rsidRPr="00D746CA">
        <w:rPr>
          <w:b/>
          <w:color w:val="1B75BC"/>
          <w:sz w:val="32"/>
          <w:szCs w:val="32"/>
        </w:rPr>
        <w:t>Comunicato stampa</w:t>
      </w:r>
    </w:p>
    <w:p w14:paraId="396DDC96" w14:textId="77777777" w:rsidR="00F30388" w:rsidRPr="00D746CA" w:rsidRDefault="00F30388" w:rsidP="00F30388">
      <w:pPr>
        <w:pStyle w:val="Default"/>
        <w:jc w:val="center"/>
        <w:rPr>
          <w:b/>
          <w:color w:val="1B75BC"/>
          <w:sz w:val="32"/>
          <w:szCs w:val="32"/>
        </w:rPr>
      </w:pPr>
      <w:r w:rsidRPr="00D746CA">
        <w:rPr>
          <w:b/>
          <w:color w:val="1B75BC"/>
          <w:sz w:val="32"/>
          <w:szCs w:val="32"/>
        </w:rPr>
        <w:t>3 marzo 2026</w:t>
      </w:r>
    </w:p>
    <w:p w14:paraId="46B42EB9" w14:textId="77777777" w:rsidR="00F30388" w:rsidRPr="00D746CA" w:rsidRDefault="00F30388" w:rsidP="00F30388">
      <w:pPr>
        <w:pStyle w:val="Default"/>
        <w:jc w:val="both"/>
        <w:rPr>
          <w:rFonts w:ascii="Times New Roman" w:hAnsi="Times New Roman" w:cs="Times New Roman"/>
          <w:b/>
          <w:color w:val="1B75BC"/>
          <w:sz w:val="32"/>
          <w:szCs w:val="32"/>
        </w:rPr>
      </w:pPr>
    </w:p>
    <w:p w14:paraId="09714CF2" w14:textId="0BB6A710" w:rsidR="00F30388" w:rsidRPr="00D746CA" w:rsidRDefault="00F30388" w:rsidP="00F30388">
      <w:pPr>
        <w:jc w:val="center"/>
        <w:rPr>
          <w:rFonts w:ascii="Calibri" w:hAnsi="Calibri" w:cs="Calibri"/>
          <w:sz w:val="32"/>
          <w:szCs w:val="32"/>
        </w:rPr>
      </w:pPr>
      <w:r w:rsidRPr="00D746CA">
        <w:rPr>
          <w:rFonts w:asciiTheme="minorHAnsi" w:eastAsia="Calibri" w:hAnsiTheme="minorHAnsi" w:cstheme="minorHAnsi"/>
          <w:b/>
          <w:color w:val="1B75BC"/>
          <w:kern w:val="3"/>
          <w:sz w:val="32"/>
          <w:szCs w:val="32"/>
          <w:lang w:eastAsia="zh-CN" w:bidi="hi-IN"/>
        </w:rPr>
        <w:t xml:space="preserve">Imprenditoria femminile </w:t>
      </w:r>
      <w:r w:rsidR="00E27BFE">
        <w:rPr>
          <w:rFonts w:asciiTheme="minorHAnsi" w:eastAsia="Calibri" w:hAnsiTheme="minorHAnsi" w:cstheme="minorHAnsi"/>
          <w:b/>
          <w:color w:val="1B75BC"/>
          <w:kern w:val="3"/>
          <w:sz w:val="32"/>
          <w:szCs w:val="32"/>
          <w:lang w:eastAsia="zh-CN" w:bidi="hi-IN"/>
        </w:rPr>
        <w:t>a Siena</w:t>
      </w:r>
      <w:r w:rsidRPr="00D746CA">
        <w:rPr>
          <w:rFonts w:asciiTheme="minorHAnsi" w:eastAsia="Calibri" w:hAnsiTheme="minorHAnsi" w:cstheme="minorHAnsi"/>
          <w:b/>
          <w:color w:val="1B75BC"/>
          <w:kern w:val="3"/>
          <w:sz w:val="32"/>
          <w:szCs w:val="32"/>
          <w:lang w:eastAsia="zh-CN" w:bidi="hi-IN"/>
        </w:rPr>
        <w:t>: l’analisi alla vigilia dell’8 marzo</w:t>
      </w:r>
      <w:r>
        <w:rPr>
          <w:rFonts w:asciiTheme="minorHAnsi" w:eastAsia="Calibri" w:hAnsiTheme="minorHAnsi" w:cstheme="minorHAnsi"/>
          <w:b/>
          <w:color w:val="1B75BC"/>
          <w:kern w:val="3"/>
          <w:sz w:val="32"/>
          <w:szCs w:val="32"/>
          <w:lang w:eastAsia="zh-CN" w:bidi="hi-IN"/>
        </w:rPr>
        <w:t>.</w:t>
      </w:r>
    </w:p>
    <w:p w14:paraId="0E404C34" w14:textId="12DD77DF" w:rsidR="00FE5FE9" w:rsidRPr="00136BF4" w:rsidRDefault="00FE5FE9" w:rsidP="00136BF4">
      <w:pPr>
        <w:jc w:val="both"/>
        <w:rPr>
          <w:rStyle w:val="citation-75"/>
          <w:rFonts w:asciiTheme="minorHAnsi" w:hAnsiTheme="minorHAnsi" w:cstheme="minorHAnsi"/>
          <w:sz w:val="28"/>
          <w:szCs w:val="28"/>
        </w:rPr>
      </w:pPr>
    </w:p>
    <w:p w14:paraId="53B81AF7" w14:textId="25A300D5" w:rsidR="00FE5FE9" w:rsidRPr="00136BF4" w:rsidRDefault="00E27BFE" w:rsidP="00136BF4">
      <w:pPr>
        <w:jc w:val="both"/>
        <w:rPr>
          <w:rStyle w:val="citation-75"/>
          <w:rFonts w:asciiTheme="minorHAnsi" w:hAnsiTheme="minorHAnsi" w:cstheme="minorHAnsi"/>
          <w:sz w:val="28"/>
          <w:szCs w:val="28"/>
        </w:rPr>
      </w:pPr>
      <w:r w:rsidRPr="00D746CA">
        <w:rPr>
          <w:rStyle w:val="citation-75"/>
          <w:rFonts w:asciiTheme="minorHAnsi" w:hAnsiTheme="minorHAnsi" w:cstheme="minorHAnsi"/>
          <w:sz w:val="28"/>
          <w:szCs w:val="28"/>
        </w:rPr>
        <w:t>L’analisi dei dati aggiornati al 4° trimestre 2025 delinea un quadro dell’</w:t>
      </w:r>
      <w:r w:rsidR="00136BF4" w:rsidRPr="00D746CA">
        <w:rPr>
          <w:rStyle w:val="citation-75"/>
          <w:rFonts w:asciiTheme="minorHAnsi" w:hAnsiTheme="minorHAnsi" w:cstheme="minorHAnsi"/>
          <w:sz w:val="28"/>
          <w:szCs w:val="28"/>
        </w:rPr>
        <w:t>imprenditoria</w:t>
      </w:r>
      <w:r w:rsidRPr="00D746CA">
        <w:rPr>
          <w:rStyle w:val="citation-75"/>
          <w:rFonts w:asciiTheme="minorHAnsi" w:hAnsiTheme="minorHAnsi" w:cstheme="minorHAnsi"/>
          <w:sz w:val="28"/>
          <w:szCs w:val="28"/>
        </w:rPr>
        <w:t xml:space="preserve"> femminile in provincia di </w:t>
      </w:r>
      <w:r>
        <w:rPr>
          <w:rStyle w:val="citation-75"/>
          <w:rFonts w:asciiTheme="minorHAnsi" w:hAnsiTheme="minorHAnsi" w:cstheme="minorHAnsi"/>
          <w:sz w:val="28"/>
          <w:szCs w:val="28"/>
        </w:rPr>
        <w:t>Siena</w:t>
      </w:r>
      <w:r w:rsidRPr="00D746CA">
        <w:rPr>
          <w:rStyle w:val="citation-75"/>
          <w:rFonts w:asciiTheme="minorHAnsi" w:hAnsiTheme="minorHAnsi" w:cstheme="minorHAnsi"/>
          <w:sz w:val="28"/>
          <w:szCs w:val="28"/>
        </w:rPr>
        <w:t xml:space="preserve"> caratterizzato da una tenuta strutturale</w:t>
      </w:r>
      <w:r w:rsidRPr="00136BF4">
        <w:rPr>
          <w:rStyle w:val="citation-75"/>
          <w:rFonts w:asciiTheme="minorHAnsi" w:hAnsiTheme="minorHAnsi" w:cstheme="minorHAnsi"/>
          <w:sz w:val="28"/>
          <w:szCs w:val="28"/>
        </w:rPr>
        <w:t xml:space="preserve">: sono </w:t>
      </w:r>
      <w:r w:rsidR="008B44F1" w:rsidRPr="00136BF4">
        <w:rPr>
          <w:rStyle w:val="citation-75"/>
          <w:rFonts w:asciiTheme="minorHAnsi" w:hAnsiTheme="minorHAnsi" w:cstheme="minorHAnsi"/>
          <w:sz w:val="28"/>
          <w:szCs w:val="28"/>
        </w:rPr>
        <w:t>6</w:t>
      </w:r>
      <w:r w:rsidR="00FE5FE9" w:rsidRPr="00136BF4">
        <w:rPr>
          <w:rStyle w:val="citation-75"/>
          <w:rFonts w:asciiTheme="minorHAnsi" w:hAnsiTheme="minorHAnsi" w:cstheme="minorHAnsi"/>
          <w:sz w:val="28"/>
          <w:szCs w:val="28"/>
        </w:rPr>
        <w:t>.</w:t>
      </w:r>
      <w:r w:rsidR="008B44F1" w:rsidRPr="00136BF4">
        <w:rPr>
          <w:rStyle w:val="citation-75"/>
          <w:rFonts w:asciiTheme="minorHAnsi" w:hAnsiTheme="minorHAnsi" w:cstheme="minorHAnsi"/>
          <w:sz w:val="28"/>
          <w:szCs w:val="28"/>
        </w:rPr>
        <w:t>6</w:t>
      </w:r>
      <w:r w:rsidR="00361228" w:rsidRPr="00136BF4">
        <w:rPr>
          <w:rStyle w:val="citation-75"/>
          <w:rFonts w:asciiTheme="minorHAnsi" w:hAnsiTheme="minorHAnsi" w:cstheme="minorHAnsi"/>
          <w:sz w:val="28"/>
          <w:szCs w:val="28"/>
        </w:rPr>
        <w:t>3</w:t>
      </w:r>
      <w:r w:rsidR="00CD2C2D" w:rsidRPr="00136BF4">
        <w:rPr>
          <w:rStyle w:val="citation-75"/>
          <w:rFonts w:asciiTheme="minorHAnsi" w:hAnsiTheme="minorHAnsi" w:cstheme="minorHAnsi"/>
          <w:sz w:val="28"/>
          <w:szCs w:val="28"/>
        </w:rPr>
        <w:t>9</w:t>
      </w:r>
      <w:r w:rsidR="00136BF4">
        <w:rPr>
          <w:rStyle w:val="citation-75"/>
          <w:rFonts w:asciiTheme="minorHAnsi" w:hAnsiTheme="minorHAnsi" w:cstheme="minorHAnsi"/>
          <w:sz w:val="28"/>
          <w:szCs w:val="28"/>
        </w:rPr>
        <w:t xml:space="preserve"> le </w:t>
      </w:r>
      <w:r w:rsidR="00FE5FE9" w:rsidRPr="00136BF4">
        <w:rPr>
          <w:rStyle w:val="citation-75"/>
          <w:rFonts w:asciiTheme="minorHAnsi" w:hAnsiTheme="minorHAnsi" w:cstheme="minorHAnsi"/>
          <w:sz w:val="28"/>
          <w:szCs w:val="28"/>
        </w:rPr>
        <w:t xml:space="preserve">imprese femminili (imprese in cui la partecipazione di controllo e proprietà è detenuta in maggioranza da donne), </w:t>
      </w:r>
      <w:r w:rsidR="00CD2C2D" w:rsidRPr="00136BF4">
        <w:rPr>
          <w:rStyle w:val="citation-75"/>
          <w:rFonts w:asciiTheme="minorHAnsi" w:hAnsiTheme="minorHAnsi" w:cstheme="minorHAnsi"/>
          <w:sz w:val="28"/>
          <w:szCs w:val="28"/>
        </w:rPr>
        <w:t xml:space="preserve">praticamente invariate </w:t>
      </w:r>
      <w:r w:rsidR="00FE5FE9" w:rsidRPr="00136BF4">
        <w:rPr>
          <w:rStyle w:val="citation-75"/>
          <w:rFonts w:asciiTheme="minorHAnsi" w:hAnsiTheme="minorHAnsi" w:cstheme="minorHAnsi"/>
          <w:sz w:val="28"/>
          <w:szCs w:val="28"/>
        </w:rPr>
        <w:t>rispetto al 202</w:t>
      </w:r>
      <w:r w:rsidR="00CD2C2D" w:rsidRPr="00136BF4">
        <w:rPr>
          <w:rStyle w:val="citation-75"/>
          <w:rFonts w:asciiTheme="minorHAnsi" w:hAnsiTheme="minorHAnsi" w:cstheme="minorHAnsi"/>
          <w:sz w:val="28"/>
          <w:szCs w:val="28"/>
        </w:rPr>
        <w:t>4 (1 impresa in più)</w:t>
      </w:r>
      <w:r w:rsidR="00FE5FE9" w:rsidRPr="00136BF4">
        <w:rPr>
          <w:rStyle w:val="citation-75"/>
          <w:rFonts w:asciiTheme="minorHAnsi" w:hAnsiTheme="minorHAnsi" w:cstheme="minorHAnsi"/>
          <w:sz w:val="28"/>
          <w:szCs w:val="28"/>
        </w:rPr>
        <w:t xml:space="preserve">. </w:t>
      </w:r>
    </w:p>
    <w:p w14:paraId="50D609E0" w14:textId="77777777" w:rsidR="0002473B" w:rsidRPr="00136BF4" w:rsidRDefault="0002473B" w:rsidP="00136BF4">
      <w:pPr>
        <w:jc w:val="both"/>
        <w:rPr>
          <w:rStyle w:val="citation-75"/>
          <w:rFonts w:asciiTheme="minorHAnsi" w:hAnsiTheme="minorHAnsi" w:cstheme="minorHAnsi"/>
          <w:sz w:val="28"/>
          <w:szCs w:val="28"/>
        </w:rPr>
      </w:pPr>
    </w:p>
    <w:p w14:paraId="658A21B8" w14:textId="3E45B250" w:rsidR="00FE5FE9" w:rsidRPr="00136BF4" w:rsidRDefault="00FE5FE9" w:rsidP="00136BF4">
      <w:pPr>
        <w:jc w:val="both"/>
        <w:rPr>
          <w:rStyle w:val="citation-75"/>
          <w:rFonts w:asciiTheme="minorHAnsi" w:hAnsiTheme="minorHAnsi" w:cstheme="minorHAnsi"/>
          <w:sz w:val="28"/>
          <w:szCs w:val="28"/>
        </w:rPr>
      </w:pPr>
      <w:r w:rsidRPr="00136BF4">
        <w:rPr>
          <w:rStyle w:val="citation-75"/>
          <w:rFonts w:asciiTheme="minorHAnsi" w:hAnsiTheme="minorHAnsi" w:cstheme="minorHAnsi"/>
          <w:sz w:val="28"/>
          <w:szCs w:val="28"/>
        </w:rPr>
        <w:t>Nel loro complesso le imprese in rosa rappresentano il 2</w:t>
      </w:r>
      <w:r w:rsidR="008B44F1" w:rsidRPr="00136BF4">
        <w:rPr>
          <w:rStyle w:val="citation-75"/>
          <w:rFonts w:asciiTheme="minorHAnsi" w:hAnsiTheme="minorHAnsi" w:cstheme="minorHAnsi"/>
          <w:sz w:val="28"/>
          <w:szCs w:val="28"/>
        </w:rPr>
        <w:t>4</w:t>
      </w:r>
      <w:r w:rsidRPr="00136BF4">
        <w:rPr>
          <w:rStyle w:val="citation-75"/>
          <w:rFonts w:asciiTheme="minorHAnsi" w:hAnsiTheme="minorHAnsi" w:cstheme="minorHAnsi"/>
          <w:sz w:val="28"/>
          <w:szCs w:val="28"/>
        </w:rPr>
        <w:t>,</w:t>
      </w:r>
      <w:r w:rsidR="00CD2C2D" w:rsidRPr="00136BF4">
        <w:rPr>
          <w:rStyle w:val="citation-75"/>
          <w:rFonts w:asciiTheme="minorHAnsi" w:hAnsiTheme="minorHAnsi" w:cstheme="minorHAnsi"/>
          <w:sz w:val="28"/>
          <w:szCs w:val="28"/>
        </w:rPr>
        <w:t>5</w:t>
      </w:r>
      <w:r w:rsidRPr="00136BF4">
        <w:rPr>
          <w:rStyle w:val="citation-75"/>
          <w:rFonts w:asciiTheme="minorHAnsi" w:hAnsiTheme="minorHAnsi" w:cstheme="minorHAnsi"/>
          <w:sz w:val="28"/>
          <w:szCs w:val="28"/>
        </w:rPr>
        <w:t>% del totale delle imprese provinciali.</w:t>
      </w:r>
    </w:p>
    <w:p w14:paraId="12D67C09" w14:textId="77777777" w:rsidR="0002473B" w:rsidRPr="00136BF4" w:rsidRDefault="0002473B" w:rsidP="00136BF4">
      <w:pPr>
        <w:jc w:val="both"/>
        <w:rPr>
          <w:rStyle w:val="citation-75"/>
          <w:rFonts w:asciiTheme="minorHAnsi" w:hAnsiTheme="minorHAnsi" w:cstheme="minorHAnsi"/>
          <w:sz w:val="28"/>
          <w:szCs w:val="28"/>
        </w:rPr>
      </w:pPr>
    </w:p>
    <w:p w14:paraId="712DF5CD" w14:textId="7914CDFC" w:rsidR="00FE5FE9" w:rsidRDefault="00FE5FE9" w:rsidP="00136BF4">
      <w:pPr>
        <w:jc w:val="both"/>
        <w:rPr>
          <w:rStyle w:val="citation-75"/>
          <w:rFonts w:asciiTheme="minorHAnsi" w:hAnsiTheme="minorHAnsi" w:cstheme="minorHAnsi"/>
          <w:sz w:val="28"/>
          <w:szCs w:val="28"/>
        </w:rPr>
      </w:pPr>
      <w:r w:rsidRPr="00136BF4">
        <w:rPr>
          <w:rStyle w:val="citation-75"/>
          <w:rFonts w:asciiTheme="minorHAnsi" w:hAnsiTheme="minorHAnsi" w:cstheme="minorHAnsi"/>
          <w:sz w:val="28"/>
          <w:szCs w:val="28"/>
        </w:rPr>
        <w:t xml:space="preserve">I settori in cui la presenza femminile è più elevata sono </w:t>
      </w:r>
      <w:r w:rsidR="008B44F1" w:rsidRPr="00136BF4">
        <w:rPr>
          <w:rStyle w:val="citation-75"/>
          <w:rFonts w:asciiTheme="minorHAnsi" w:hAnsiTheme="minorHAnsi" w:cstheme="minorHAnsi"/>
          <w:sz w:val="28"/>
          <w:szCs w:val="28"/>
        </w:rPr>
        <w:t>l’agricoltura (1.</w:t>
      </w:r>
      <w:r w:rsidR="00CD2C2D" w:rsidRPr="00136BF4">
        <w:rPr>
          <w:rStyle w:val="citation-75"/>
          <w:rFonts w:asciiTheme="minorHAnsi" w:hAnsiTheme="minorHAnsi" w:cstheme="minorHAnsi"/>
          <w:sz w:val="28"/>
          <w:szCs w:val="28"/>
        </w:rPr>
        <w:t>593</w:t>
      </w:r>
      <w:r w:rsidR="008B44F1" w:rsidRPr="00136BF4">
        <w:rPr>
          <w:rStyle w:val="citation-75"/>
          <w:rFonts w:asciiTheme="minorHAnsi" w:hAnsiTheme="minorHAnsi" w:cstheme="minorHAnsi"/>
          <w:sz w:val="28"/>
          <w:szCs w:val="28"/>
        </w:rPr>
        <w:t xml:space="preserve"> imprese, 24% del totale), </w:t>
      </w:r>
      <w:r w:rsidRPr="00136BF4">
        <w:rPr>
          <w:rStyle w:val="citation-75"/>
          <w:rFonts w:asciiTheme="minorHAnsi" w:hAnsiTheme="minorHAnsi" w:cstheme="minorHAnsi"/>
          <w:sz w:val="28"/>
          <w:szCs w:val="28"/>
        </w:rPr>
        <w:t>il commercio (1.</w:t>
      </w:r>
      <w:r w:rsidR="00CD2C2D" w:rsidRPr="00136BF4">
        <w:rPr>
          <w:rStyle w:val="citation-75"/>
          <w:rFonts w:asciiTheme="minorHAnsi" w:hAnsiTheme="minorHAnsi" w:cstheme="minorHAnsi"/>
          <w:sz w:val="28"/>
          <w:szCs w:val="28"/>
        </w:rPr>
        <w:t>296</w:t>
      </w:r>
      <w:r w:rsidRPr="00136BF4">
        <w:rPr>
          <w:rStyle w:val="citation-75"/>
          <w:rFonts w:asciiTheme="minorHAnsi" w:hAnsiTheme="minorHAnsi" w:cstheme="minorHAnsi"/>
          <w:sz w:val="28"/>
          <w:szCs w:val="28"/>
        </w:rPr>
        <w:t xml:space="preserve"> imprese, </w:t>
      </w:r>
      <w:r w:rsidR="00CD2C2D" w:rsidRPr="00136BF4">
        <w:rPr>
          <w:rStyle w:val="citation-75"/>
          <w:rFonts w:asciiTheme="minorHAnsi" w:hAnsiTheme="minorHAnsi" w:cstheme="minorHAnsi"/>
          <w:sz w:val="28"/>
          <w:szCs w:val="28"/>
        </w:rPr>
        <w:t>19,5</w:t>
      </w:r>
      <w:r w:rsidRPr="00136BF4">
        <w:rPr>
          <w:rStyle w:val="citation-75"/>
          <w:rFonts w:asciiTheme="minorHAnsi" w:hAnsiTheme="minorHAnsi" w:cstheme="minorHAnsi"/>
          <w:sz w:val="28"/>
          <w:szCs w:val="28"/>
        </w:rPr>
        <w:t xml:space="preserve">%), </w:t>
      </w:r>
      <w:r w:rsidR="008B44F1" w:rsidRPr="00136BF4">
        <w:rPr>
          <w:rStyle w:val="citation-75"/>
          <w:rFonts w:asciiTheme="minorHAnsi" w:hAnsiTheme="minorHAnsi" w:cstheme="minorHAnsi"/>
          <w:sz w:val="28"/>
          <w:szCs w:val="28"/>
        </w:rPr>
        <w:t>i servizi di alloggio e ristorazione (9</w:t>
      </w:r>
      <w:r w:rsidR="00CD2C2D" w:rsidRPr="00136BF4">
        <w:rPr>
          <w:rStyle w:val="citation-75"/>
          <w:rFonts w:asciiTheme="minorHAnsi" w:hAnsiTheme="minorHAnsi" w:cstheme="minorHAnsi"/>
          <w:sz w:val="28"/>
          <w:szCs w:val="28"/>
        </w:rPr>
        <w:t>11</w:t>
      </w:r>
      <w:r w:rsidR="008B44F1" w:rsidRPr="00136BF4">
        <w:rPr>
          <w:rStyle w:val="citation-75"/>
          <w:rFonts w:asciiTheme="minorHAnsi" w:hAnsiTheme="minorHAnsi" w:cstheme="minorHAnsi"/>
          <w:sz w:val="28"/>
          <w:szCs w:val="28"/>
        </w:rPr>
        <w:t xml:space="preserve"> imprese, 13,</w:t>
      </w:r>
      <w:r w:rsidR="00CD2C2D" w:rsidRPr="00136BF4">
        <w:rPr>
          <w:rStyle w:val="citation-75"/>
          <w:rFonts w:asciiTheme="minorHAnsi" w:hAnsiTheme="minorHAnsi" w:cstheme="minorHAnsi"/>
          <w:sz w:val="28"/>
          <w:szCs w:val="28"/>
        </w:rPr>
        <w:t>7</w:t>
      </w:r>
      <w:r w:rsidR="00361228" w:rsidRPr="00136BF4">
        <w:rPr>
          <w:rStyle w:val="citation-75"/>
          <w:rFonts w:asciiTheme="minorHAnsi" w:hAnsiTheme="minorHAnsi" w:cstheme="minorHAnsi"/>
          <w:sz w:val="28"/>
          <w:szCs w:val="28"/>
        </w:rPr>
        <w:t>%</w:t>
      </w:r>
      <w:r w:rsidR="008B44F1" w:rsidRPr="00136BF4">
        <w:rPr>
          <w:rStyle w:val="citation-75"/>
          <w:rFonts w:asciiTheme="minorHAnsi" w:hAnsiTheme="minorHAnsi" w:cstheme="minorHAnsi"/>
          <w:sz w:val="28"/>
          <w:szCs w:val="28"/>
        </w:rPr>
        <w:t>)</w:t>
      </w:r>
      <w:r w:rsidR="00CD2C2D" w:rsidRPr="00136BF4">
        <w:rPr>
          <w:rStyle w:val="citation-75"/>
          <w:rFonts w:asciiTheme="minorHAnsi" w:hAnsiTheme="minorHAnsi" w:cstheme="minorHAnsi"/>
          <w:sz w:val="28"/>
          <w:szCs w:val="28"/>
        </w:rPr>
        <w:t xml:space="preserve"> </w:t>
      </w:r>
      <w:r w:rsidRPr="00136BF4">
        <w:rPr>
          <w:rStyle w:val="citation-75"/>
          <w:rFonts w:asciiTheme="minorHAnsi" w:hAnsiTheme="minorHAnsi" w:cstheme="minorHAnsi"/>
          <w:sz w:val="28"/>
          <w:szCs w:val="28"/>
        </w:rPr>
        <w:t xml:space="preserve">e </w:t>
      </w:r>
      <w:r w:rsidR="00D231F2" w:rsidRPr="00136BF4">
        <w:rPr>
          <w:rStyle w:val="citation-75"/>
          <w:rFonts w:asciiTheme="minorHAnsi" w:hAnsiTheme="minorHAnsi" w:cstheme="minorHAnsi"/>
          <w:sz w:val="28"/>
          <w:szCs w:val="28"/>
        </w:rPr>
        <w:t xml:space="preserve">le </w:t>
      </w:r>
      <w:r w:rsidR="008B44F1" w:rsidRPr="00136BF4">
        <w:rPr>
          <w:rStyle w:val="citation-75"/>
          <w:rFonts w:asciiTheme="minorHAnsi" w:hAnsiTheme="minorHAnsi" w:cstheme="minorHAnsi"/>
          <w:sz w:val="28"/>
          <w:szCs w:val="28"/>
        </w:rPr>
        <w:t>altre attività dei servizi</w:t>
      </w:r>
      <w:r w:rsidRPr="00136BF4">
        <w:rPr>
          <w:rStyle w:val="citation-75"/>
          <w:rFonts w:asciiTheme="minorHAnsi" w:hAnsiTheme="minorHAnsi" w:cstheme="minorHAnsi"/>
          <w:sz w:val="28"/>
          <w:szCs w:val="28"/>
        </w:rPr>
        <w:t xml:space="preserve"> (</w:t>
      </w:r>
      <w:r w:rsidR="008B44F1" w:rsidRPr="00136BF4">
        <w:rPr>
          <w:rStyle w:val="citation-75"/>
          <w:rFonts w:asciiTheme="minorHAnsi" w:hAnsiTheme="minorHAnsi" w:cstheme="minorHAnsi"/>
          <w:sz w:val="28"/>
          <w:szCs w:val="28"/>
        </w:rPr>
        <w:t>6</w:t>
      </w:r>
      <w:r w:rsidR="00CD2C2D" w:rsidRPr="00136BF4">
        <w:rPr>
          <w:rStyle w:val="citation-75"/>
          <w:rFonts w:asciiTheme="minorHAnsi" w:hAnsiTheme="minorHAnsi" w:cstheme="minorHAnsi"/>
          <w:sz w:val="28"/>
          <w:szCs w:val="28"/>
        </w:rPr>
        <w:t>83</w:t>
      </w:r>
      <w:r w:rsidRPr="00136BF4">
        <w:rPr>
          <w:rStyle w:val="citation-75"/>
          <w:rFonts w:asciiTheme="minorHAnsi" w:hAnsiTheme="minorHAnsi" w:cstheme="minorHAnsi"/>
          <w:sz w:val="28"/>
          <w:szCs w:val="28"/>
        </w:rPr>
        <w:t xml:space="preserve"> imprese, 1</w:t>
      </w:r>
      <w:r w:rsidR="008B44F1" w:rsidRPr="00136BF4">
        <w:rPr>
          <w:rStyle w:val="citation-75"/>
          <w:rFonts w:asciiTheme="minorHAnsi" w:hAnsiTheme="minorHAnsi" w:cstheme="minorHAnsi"/>
          <w:sz w:val="28"/>
          <w:szCs w:val="28"/>
        </w:rPr>
        <w:t>0</w:t>
      </w:r>
      <w:r w:rsidRPr="00136BF4">
        <w:rPr>
          <w:rStyle w:val="citation-75"/>
          <w:rFonts w:asciiTheme="minorHAnsi" w:hAnsiTheme="minorHAnsi" w:cstheme="minorHAnsi"/>
          <w:sz w:val="28"/>
          <w:szCs w:val="28"/>
        </w:rPr>
        <w:t>,</w:t>
      </w:r>
      <w:r w:rsidR="00CD2C2D" w:rsidRPr="00136BF4">
        <w:rPr>
          <w:rStyle w:val="citation-75"/>
          <w:rFonts w:asciiTheme="minorHAnsi" w:hAnsiTheme="minorHAnsi" w:cstheme="minorHAnsi"/>
          <w:sz w:val="28"/>
          <w:szCs w:val="28"/>
        </w:rPr>
        <w:t>3</w:t>
      </w:r>
      <w:r w:rsidRPr="00136BF4">
        <w:rPr>
          <w:rStyle w:val="citation-75"/>
          <w:rFonts w:asciiTheme="minorHAnsi" w:hAnsiTheme="minorHAnsi" w:cstheme="minorHAnsi"/>
          <w:sz w:val="28"/>
          <w:szCs w:val="28"/>
        </w:rPr>
        <w:t>%).</w:t>
      </w:r>
    </w:p>
    <w:p w14:paraId="2E2F2C44" w14:textId="77777777" w:rsidR="00136BF4" w:rsidRPr="00136BF4" w:rsidRDefault="00136BF4" w:rsidP="00136BF4">
      <w:pPr>
        <w:jc w:val="both"/>
        <w:rPr>
          <w:rStyle w:val="citation-75"/>
          <w:rFonts w:asciiTheme="minorHAnsi" w:hAnsiTheme="minorHAnsi" w:cstheme="minorHAnsi"/>
          <w:sz w:val="28"/>
          <w:szCs w:val="28"/>
        </w:rPr>
      </w:pPr>
    </w:p>
    <w:p w14:paraId="03977361" w14:textId="34425982" w:rsidR="00361228" w:rsidRPr="00CD2C2D" w:rsidRDefault="00361228" w:rsidP="00361228">
      <w:pPr>
        <w:spacing w:before="120"/>
        <w:rPr>
          <w:rFonts w:ascii="Calibri" w:hAnsi="Calibri" w:cs="Calibri"/>
          <w:i/>
          <w:iCs/>
          <w:sz w:val="22"/>
          <w:szCs w:val="22"/>
        </w:rPr>
      </w:pPr>
      <w:r w:rsidRPr="00CD2C2D">
        <w:rPr>
          <w:rFonts w:ascii="Calibri" w:hAnsi="Calibri" w:cs="Calibri"/>
          <w:i/>
          <w:iCs/>
          <w:sz w:val="22"/>
          <w:szCs w:val="22"/>
        </w:rPr>
        <w:t>Imprese femminili al 31/12/202</w:t>
      </w:r>
      <w:r w:rsidR="00CD2C2D" w:rsidRPr="00CD2C2D">
        <w:rPr>
          <w:rFonts w:ascii="Calibri" w:hAnsi="Calibri" w:cs="Calibri"/>
          <w:i/>
          <w:iCs/>
          <w:sz w:val="22"/>
          <w:szCs w:val="22"/>
        </w:rPr>
        <w:t>5</w:t>
      </w:r>
      <w:r w:rsidRPr="00CD2C2D">
        <w:rPr>
          <w:rFonts w:ascii="Calibri" w:hAnsi="Calibri" w:cs="Calibri"/>
          <w:i/>
          <w:iCs/>
          <w:sz w:val="22"/>
          <w:szCs w:val="22"/>
        </w:rPr>
        <w:t>, % su totale, % delle imprese di</w:t>
      </w:r>
      <w:r w:rsidR="00C50DF4" w:rsidRPr="00CD2C2D">
        <w:rPr>
          <w:rFonts w:ascii="Calibri" w:hAnsi="Calibri" w:cs="Calibri"/>
          <w:i/>
          <w:iCs/>
          <w:sz w:val="22"/>
          <w:szCs w:val="22"/>
        </w:rPr>
        <w:t xml:space="preserve"> settore e variazione % sul 202</w:t>
      </w:r>
      <w:r w:rsidR="00CD2C2D" w:rsidRPr="00CD2C2D">
        <w:rPr>
          <w:rFonts w:ascii="Calibri" w:hAnsi="Calibri" w:cs="Calibri"/>
          <w:i/>
          <w:iCs/>
          <w:sz w:val="22"/>
          <w:szCs w:val="22"/>
        </w:rPr>
        <w:t>4</w:t>
      </w:r>
    </w:p>
    <w:tbl>
      <w:tblPr>
        <w:tblW w:w="9625" w:type="dxa"/>
        <w:tblCellMar>
          <w:left w:w="70" w:type="dxa"/>
          <w:right w:w="70" w:type="dxa"/>
        </w:tblCellMar>
        <w:tblLook w:val="04A0" w:firstRow="1" w:lastRow="0" w:firstColumn="1" w:lastColumn="0" w:noHBand="0" w:noVBand="1"/>
      </w:tblPr>
      <w:tblGrid>
        <w:gridCol w:w="4390"/>
        <w:gridCol w:w="1134"/>
        <w:gridCol w:w="1581"/>
        <w:gridCol w:w="1560"/>
        <w:gridCol w:w="960"/>
      </w:tblGrid>
      <w:tr w:rsidR="00CD2C2D" w:rsidRPr="00CD2C2D" w14:paraId="1369DE5C" w14:textId="77777777" w:rsidTr="00CD2C2D">
        <w:trPr>
          <w:trHeight w:val="653"/>
        </w:trPr>
        <w:tc>
          <w:tcPr>
            <w:tcW w:w="4390" w:type="dxa"/>
            <w:tcBorders>
              <w:top w:val="single" w:sz="4" w:space="0" w:color="9BC2E6"/>
              <w:left w:val="single" w:sz="4" w:space="0" w:color="9BC2E6"/>
              <w:bottom w:val="single" w:sz="4" w:space="0" w:color="9BC2E6"/>
              <w:right w:val="nil"/>
            </w:tcBorders>
            <w:shd w:val="clear" w:color="5B9BD5" w:fill="5B9BD5"/>
            <w:vAlign w:val="center"/>
            <w:hideMark/>
          </w:tcPr>
          <w:p w14:paraId="04679CE8" w14:textId="77777777" w:rsidR="00CD2C2D" w:rsidRPr="00CD2C2D" w:rsidRDefault="00CD2C2D" w:rsidP="00CD2C2D">
            <w:pPr>
              <w:rPr>
                <w:rFonts w:ascii="Calibri" w:hAnsi="Calibri" w:cs="Calibri"/>
                <w:b/>
                <w:bCs/>
                <w:color w:val="FFFFFF"/>
                <w:sz w:val="18"/>
                <w:szCs w:val="18"/>
              </w:rPr>
            </w:pPr>
            <w:r w:rsidRPr="00CD2C2D">
              <w:rPr>
                <w:rFonts w:ascii="Calibri" w:hAnsi="Calibri" w:cs="Calibri"/>
                <w:b/>
                <w:bCs/>
                <w:color w:val="FFFFFF"/>
                <w:sz w:val="18"/>
                <w:szCs w:val="18"/>
              </w:rPr>
              <w:t>Imprese femminili - Siena</w:t>
            </w:r>
          </w:p>
        </w:tc>
        <w:tc>
          <w:tcPr>
            <w:tcW w:w="1134" w:type="dxa"/>
            <w:tcBorders>
              <w:top w:val="single" w:sz="4" w:space="0" w:color="9BC2E6"/>
              <w:left w:val="nil"/>
              <w:bottom w:val="single" w:sz="4" w:space="0" w:color="9BC2E6"/>
              <w:right w:val="nil"/>
            </w:tcBorders>
            <w:shd w:val="clear" w:color="5B9BD5" w:fill="5B9BD5"/>
            <w:vAlign w:val="center"/>
            <w:hideMark/>
          </w:tcPr>
          <w:p w14:paraId="15FB10BA" w14:textId="77777777" w:rsidR="00CD2C2D" w:rsidRPr="00CD2C2D" w:rsidRDefault="00CD2C2D" w:rsidP="00CD2C2D">
            <w:pPr>
              <w:jc w:val="center"/>
              <w:rPr>
                <w:rFonts w:ascii="Calibri" w:hAnsi="Calibri" w:cs="Calibri"/>
                <w:b/>
                <w:bCs/>
                <w:color w:val="FFFFFF"/>
                <w:sz w:val="18"/>
                <w:szCs w:val="18"/>
              </w:rPr>
            </w:pPr>
            <w:r w:rsidRPr="00CD2C2D">
              <w:rPr>
                <w:rFonts w:ascii="Calibri" w:hAnsi="Calibri" w:cs="Calibri"/>
                <w:b/>
                <w:bCs/>
                <w:color w:val="FFFFFF"/>
                <w:sz w:val="18"/>
                <w:szCs w:val="18"/>
              </w:rPr>
              <w:t>31/12/2025</w:t>
            </w:r>
          </w:p>
        </w:tc>
        <w:tc>
          <w:tcPr>
            <w:tcW w:w="1581" w:type="dxa"/>
            <w:tcBorders>
              <w:top w:val="single" w:sz="4" w:space="0" w:color="9BC2E6"/>
              <w:left w:val="nil"/>
              <w:bottom w:val="single" w:sz="4" w:space="0" w:color="9BC2E6"/>
              <w:right w:val="nil"/>
            </w:tcBorders>
            <w:shd w:val="clear" w:color="5B9BD5" w:fill="5B9BD5"/>
            <w:vAlign w:val="center"/>
            <w:hideMark/>
          </w:tcPr>
          <w:p w14:paraId="5BBD7BFF" w14:textId="77777777" w:rsidR="00CD2C2D" w:rsidRPr="00CD2C2D" w:rsidRDefault="00CD2C2D" w:rsidP="00CD2C2D">
            <w:pPr>
              <w:jc w:val="center"/>
              <w:rPr>
                <w:rFonts w:ascii="Calibri" w:hAnsi="Calibri" w:cs="Calibri"/>
                <w:b/>
                <w:bCs/>
                <w:color w:val="FFFFFF"/>
                <w:sz w:val="18"/>
                <w:szCs w:val="18"/>
              </w:rPr>
            </w:pPr>
            <w:r w:rsidRPr="00CD2C2D">
              <w:rPr>
                <w:rFonts w:ascii="Calibri" w:hAnsi="Calibri" w:cs="Calibri"/>
                <w:b/>
                <w:bCs/>
                <w:color w:val="FFFFFF"/>
                <w:sz w:val="18"/>
                <w:szCs w:val="18"/>
              </w:rPr>
              <w:t>% su tot. imprese femminili</w:t>
            </w:r>
          </w:p>
        </w:tc>
        <w:tc>
          <w:tcPr>
            <w:tcW w:w="1560" w:type="dxa"/>
            <w:tcBorders>
              <w:top w:val="single" w:sz="4" w:space="0" w:color="9BC2E6"/>
              <w:left w:val="nil"/>
              <w:bottom w:val="single" w:sz="4" w:space="0" w:color="9BC2E6"/>
              <w:right w:val="nil"/>
            </w:tcBorders>
            <w:shd w:val="clear" w:color="5B9BD5" w:fill="5B9BD5"/>
            <w:vAlign w:val="center"/>
            <w:hideMark/>
          </w:tcPr>
          <w:p w14:paraId="0F4AC9F8" w14:textId="77777777" w:rsidR="00CD2C2D" w:rsidRPr="00CD2C2D" w:rsidRDefault="00CD2C2D" w:rsidP="00CD2C2D">
            <w:pPr>
              <w:jc w:val="center"/>
              <w:rPr>
                <w:rFonts w:ascii="Calibri" w:hAnsi="Calibri" w:cs="Calibri"/>
                <w:b/>
                <w:bCs/>
                <w:color w:val="FFFFFF"/>
                <w:sz w:val="18"/>
                <w:szCs w:val="18"/>
              </w:rPr>
            </w:pPr>
            <w:r w:rsidRPr="00CD2C2D">
              <w:rPr>
                <w:rFonts w:ascii="Calibri" w:hAnsi="Calibri" w:cs="Calibri"/>
                <w:b/>
                <w:bCs/>
                <w:color w:val="FFFFFF"/>
                <w:sz w:val="18"/>
                <w:szCs w:val="18"/>
              </w:rPr>
              <w:t>% su tot. imprese settore</w:t>
            </w:r>
          </w:p>
        </w:tc>
        <w:tc>
          <w:tcPr>
            <w:tcW w:w="960" w:type="dxa"/>
            <w:tcBorders>
              <w:top w:val="single" w:sz="4" w:space="0" w:color="9BC2E6"/>
              <w:left w:val="nil"/>
              <w:bottom w:val="single" w:sz="4" w:space="0" w:color="9BC2E6"/>
              <w:right w:val="single" w:sz="4" w:space="0" w:color="9BC2E6"/>
            </w:tcBorders>
            <w:shd w:val="clear" w:color="5B9BD5" w:fill="5B9BD5"/>
            <w:vAlign w:val="center"/>
            <w:hideMark/>
          </w:tcPr>
          <w:p w14:paraId="4332EAE3" w14:textId="77777777" w:rsidR="00CD2C2D" w:rsidRPr="00CD2C2D" w:rsidRDefault="00CD2C2D" w:rsidP="00CD2C2D">
            <w:pPr>
              <w:jc w:val="center"/>
              <w:rPr>
                <w:rFonts w:ascii="Calibri" w:hAnsi="Calibri" w:cs="Calibri"/>
                <w:b/>
                <w:bCs/>
                <w:color w:val="FFFFFF"/>
                <w:sz w:val="18"/>
                <w:szCs w:val="18"/>
              </w:rPr>
            </w:pPr>
            <w:proofErr w:type="spellStart"/>
            <w:r w:rsidRPr="00CD2C2D">
              <w:rPr>
                <w:rFonts w:ascii="Calibri" w:hAnsi="Calibri" w:cs="Calibri"/>
                <w:b/>
                <w:bCs/>
                <w:color w:val="FFFFFF"/>
                <w:sz w:val="18"/>
                <w:szCs w:val="18"/>
              </w:rPr>
              <w:t>Var</w:t>
            </w:r>
            <w:proofErr w:type="spellEnd"/>
            <w:r w:rsidRPr="00CD2C2D">
              <w:rPr>
                <w:rFonts w:ascii="Calibri" w:hAnsi="Calibri" w:cs="Calibri"/>
                <w:b/>
                <w:bCs/>
                <w:color w:val="FFFFFF"/>
                <w:sz w:val="18"/>
                <w:szCs w:val="18"/>
              </w:rPr>
              <w:t>. % su 2024</w:t>
            </w:r>
          </w:p>
        </w:tc>
      </w:tr>
      <w:tr w:rsidR="00CD2C2D" w:rsidRPr="00CD2C2D" w14:paraId="24609FA1" w14:textId="77777777" w:rsidTr="00CD2C2D">
        <w:trPr>
          <w:trHeight w:val="255"/>
        </w:trPr>
        <w:tc>
          <w:tcPr>
            <w:tcW w:w="4390" w:type="dxa"/>
            <w:tcBorders>
              <w:top w:val="single" w:sz="4" w:space="0" w:color="9BC2E6"/>
              <w:left w:val="single" w:sz="4" w:space="0" w:color="9BC2E6"/>
              <w:bottom w:val="single" w:sz="4" w:space="0" w:color="9BC2E6"/>
              <w:right w:val="nil"/>
            </w:tcBorders>
            <w:shd w:val="clear" w:color="DDEBF7" w:fill="DDEBF7"/>
            <w:noWrap/>
            <w:vAlign w:val="center"/>
            <w:hideMark/>
          </w:tcPr>
          <w:p w14:paraId="5F84255E" w14:textId="77777777" w:rsidR="00CD2C2D" w:rsidRPr="00CD2C2D" w:rsidRDefault="00CD2C2D" w:rsidP="00CD2C2D">
            <w:pPr>
              <w:rPr>
                <w:rFonts w:ascii="Calibri" w:hAnsi="Calibri" w:cs="Calibri"/>
                <w:color w:val="000000"/>
                <w:sz w:val="18"/>
                <w:szCs w:val="18"/>
              </w:rPr>
            </w:pPr>
            <w:r w:rsidRPr="00CD2C2D">
              <w:rPr>
                <w:rFonts w:ascii="Calibri" w:hAnsi="Calibri" w:cs="Calibri"/>
                <w:color w:val="000000"/>
                <w:sz w:val="18"/>
                <w:szCs w:val="18"/>
              </w:rPr>
              <w:t>A Agricoltura, silvicoltura pesca</w:t>
            </w:r>
          </w:p>
        </w:tc>
        <w:tc>
          <w:tcPr>
            <w:tcW w:w="1134" w:type="dxa"/>
            <w:tcBorders>
              <w:top w:val="single" w:sz="4" w:space="0" w:color="9BC2E6"/>
              <w:left w:val="nil"/>
              <w:bottom w:val="single" w:sz="4" w:space="0" w:color="9BC2E6"/>
              <w:right w:val="nil"/>
            </w:tcBorders>
            <w:shd w:val="clear" w:color="DDEBF7" w:fill="DDEBF7"/>
            <w:noWrap/>
            <w:vAlign w:val="center"/>
            <w:hideMark/>
          </w:tcPr>
          <w:p w14:paraId="6B9A7EF5" w14:textId="77777777" w:rsidR="00CD2C2D" w:rsidRPr="00CD2C2D" w:rsidRDefault="00CD2C2D" w:rsidP="00CD2C2D">
            <w:pPr>
              <w:jc w:val="center"/>
              <w:rPr>
                <w:rFonts w:ascii="Calibri" w:hAnsi="Calibri" w:cs="Calibri"/>
                <w:color w:val="000000"/>
                <w:sz w:val="18"/>
                <w:szCs w:val="18"/>
              </w:rPr>
            </w:pPr>
            <w:r w:rsidRPr="00CD2C2D">
              <w:rPr>
                <w:rFonts w:ascii="Calibri" w:hAnsi="Calibri" w:cs="Calibri"/>
                <w:color w:val="000000"/>
                <w:sz w:val="18"/>
                <w:szCs w:val="18"/>
              </w:rPr>
              <w:t>1.593</w:t>
            </w:r>
          </w:p>
        </w:tc>
        <w:tc>
          <w:tcPr>
            <w:tcW w:w="1581" w:type="dxa"/>
            <w:tcBorders>
              <w:top w:val="single" w:sz="4" w:space="0" w:color="9BC2E6"/>
              <w:left w:val="nil"/>
              <w:bottom w:val="single" w:sz="4" w:space="0" w:color="9BC2E6"/>
              <w:right w:val="nil"/>
            </w:tcBorders>
            <w:shd w:val="clear" w:color="DDEBF7" w:fill="DDEBF7"/>
            <w:noWrap/>
            <w:vAlign w:val="center"/>
            <w:hideMark/>
          </w:tcPr>
          <w:p w14:paraId="210567DB" w14:textId="77777777" w:rsidR="00CD2C2D" w:rsidRPr="00CD2C2D" w:rsidRDefault="00CD2C2D" w:rsidP="00CD2C2D">
            <w:pPr>
              <w:jc w:val="center"/>
              <w:rPr>
                <w:rFonts w:ascii="Calibri" w:hAnsi="Calibri" w:cs="Calibri"/>
                <w:color w:val="000000"/>
                <w:sz w:val="18"/>
                <w:szCs w:val="18"/>
              </w:rPr>
            </w:pPr>
            <w:r w:rsidRPr="00CD2C2D">
              <w:rPr>
                <w:rFonts w:ascii="Calibri" w:hAnsi="Calibri" w:cs="Calibri"/>
                <w:color w:val="000000"/>
                <w:sz w:val="18"/>
                <w:szCs w:val="18"/>
              </w:rPr>
              <w:t>24,0%</w:t>
            </w:r>
          </w:p>
        </w:tc>
        <w:tc>
          <w:tcPr>
            <w:tcW w:w="1560" w:type="dxa"/>
            <w:tcBorders>
              <w:top w:val="single" w:sz="4" w:space="0" w:color="9BC2E6"/>
              <w:left w:val="nil"/>
              <w:bottom w:val="single" w:sz="4" w:space="0" w:color="9BC2E6"/>
              <w:right w:val="nil"/>
            </w:tcBorders>
            <w:shd w:val="clear" w:color="DDEBF7" w:fill="DDEBF7"/>
            <w:noWrap/>
            <w:vAlign w:val="center"/>
            <w:hideMark/>
          </w:tcPr>
          <w:p w14:paraId="676DF0EE" w14:textId="77777777" w:rsidR="00CD2C2D" w:rsidRPr="00CD2C2D" w:rsidRDefault="00CD2C2D" w:rsidP="00CD2C2D">
            <w:pPr>
              <w:jc w:val="center"/>
              <w:rPr>
                <w:rFonts w:ascii="Calibri" w:hAnsi="Calibri" w:cs="Calibri"/>
                <w:color w:val="000000"/>
                <w:sz w:val="18"/>
                <w:szCs w:val="18"/>
              </w:rPr>
            </w:pPr>
            <w:r w:rsidRPr="00CD2C2D">
              <w:rPr>
                <w:rFonts w:ascii="Calibri" w:hAnsi="Calibri" w:cs="Calibri"/>
                <w:color w:val="000000"/>
                <w:sz w:val="18"/>
                <w:szCs w:val="18"/>
              </w:rPr>
              <w:t>29,9%</w:t>
            </w:r>
          </w:p>
        </w:tc>
        <w:tc>
          <w:tcPr>
            <w:tcW w:w="960" w:type="dxa"/>
            <w:tcBorders>
              <w:top w:val="single" w:sz="4" w:space="0" w:color="9BC2E6"/>
              <w:left w:val="nil"/>
              <w:bottom w:val="single" w:sz="4" w:space="0" w:color="9BC2E6"/>
              <w:right w:val="single" w:sz="4" w:space="0" w:color="9BC2E6"/>
            </w:tcBorders>
            <w:shd w:val="clear" w:color="DDEBF7" w:fill="DDEBF7"/>
            <w:noWrap/>
            <w:vAlign w:val="center"/>
            <w:hideMark/>
          </w:tcPr>
          <w:p w14:paraId="7FC0D963" w14:textId="77777777" w:rsidR="00CD2C2D" w:rsidRPr="00CD2C2D" w:rsidRDefault="00CD2C2D" w:rsidP="00CD2C2D">
            <w:pPr>
              <w:jc w:val="center"/>
              <w:rPr>
                <w:rFonts w:ascii="Calibri" w:hAnsi="Calibri" w:cs="Calibri"/>
                <w:color w:val="000000"/>
                <w:sz w:val="18"/>
                <w:szCs w:val="18"/>
              </w:rPr>
            </w:pPr>
            <w:r w:rsidRPr="00CD2C2D">
              <w:rPr>
                <w:rFonts w:ascii="Calibri" w:hAnsi="Calibri" w:cs="Calibri"/>
                <w:color w:val="000000"/>
                <w:sz w:val="18"/>
                <w:szCs w:val="18"/>
              </w:rPr>
              <w:t>-0,6%</w:t>
            </w:r>
          </w:p>
        </w:tc>
      </w:tr>
      <w:tr w:rsidR="00CD2C2D" w:rsidRPr="00CD2C2D" w14:paraId="21DEC475" w14:textId="77777777" w:rsidTr="00CD2C2D">
        <w:trPr>
          <w:trHeight w:val="255"/>
        </w:trPr>
        <w:tc>
          <w:tcPr>
            <w:tcW w:w="4390" w:type="dxa"/>
            <w:tcBorders>
              <w:top w:val="single" w:sz="4" w:space="0" w:color="9BC2E6"/>
              <w:left w:val="single" w:sz="4" w:space="0" w:color="9BC2E6"/>
              <w:bottom w:val="single" w:sz="4" w:space="0" w:color="9BC2E6"/>
              <w:right w:val="nil"/>
            </w:tcBorders>
            <w:shd w:val="clear" w:color="auto" w:fill="auto"/>
            <w:noWrap/>
            <w:vAlign w:val="center"/>
            <w:hideMark/>
          </w:tcPr>
          <w:p w14:paraId="29D8B649" w14:textId="77777777" w:rsidR="00CD2C2D" w:rsidRPr="00CD2C2D" w:rsidRDefault="00CD2C2D" w:rsidP="00CD2C2D">
            <w:pPr>
              <w:rPr>
                <w:rFonts w:ascii="Calibri" w:hAnsi="Calibri" w:cs="Calibri"/>
                <w:color w:val="000000"/>
                <w:sz w:val="18"/>
                <w:szCs w:val="18"/>
              </w:rPr>
            </w:pPr>
            <w:r w:rsidRPr="00CD2C2D">
              <w:rPr>
                <w:rFonts w:ascii="Calibri" w:hAnsi="Calibri" w:cs="Calibri"/>
                <w:color w:val="000000"/>
                <w:sz w:val="18"/>
                <w:szCs w:val="18"/>
              </w:rPr>
              <w:t>B Estrazione di minerali da cave e miniere</w:t>
            </w:r>
          </w:p>
        </w:tc>
        <w:tc>
          <w:tcPr>
            <w:tcW w:w="1134" w:type="dxa"/>
            <w:tcBorders>
              <w:top w:val="single" w:sz="4" w:space="0" w:color="9BC2E6"/>
              <w:left w:val="nil"/>
              <w:bottom w:val="single" w:sz="4" w:space="0" w:color="9BC2E6"/>
              <w:right w:val="nil"/>
            </w:tcBorders>
            <w:shd w:val="clear" w:color="auto" w:fill="auto"/>
            <w:noWrap/>
            <w:vAlign w:val="center"/>
            <w:hideMark/>
          </w:tcPr>
          <w:p w14:paraId="79D5DD57" w14:textId="77777777" w:rsidR="00CD2C2D" w:rsidRPr="00CD2C2D" w:rsidRDefault="00CD2C2D" w:rsidP="00CD2C2D">
            <w:pPr>
              <w:jc w:val="center"/>
              <w:rPr>
                <w:rFonts w:ascii="Calibri" w:hAnsi="Calibri" w:cs="Calibri"/>
                <w:color w:val="000000"/>
                <w:sz w:val="18"/>
                <w:szCs w:val="18"/>
              </w:rPr>
            </w:pPr>
            <w:r w:rsidRPr="00CD2C2D">
              <w:rPr>
                <w:rFonts w:ascii="Calibri" w:hAnsi="Calibri" w:cs="Calibri"/>
                <w:color w:val="000000"/>
                <w:sz w:val="18"/>
                <w:szCs w:val="18"/>
              </w:rPr>
              <w:t>4</w:t>
            </w:r>
          </w:p>
        </w:tc>
        <w:tc>
          <w:tcPr>
            <w:tcW w:w="1581" w:type="dxa"/>
            <w:tcBorders>
              <w:top w:val="single" w:sz="4" w:space="0" w:color="9BC2E6"/>
              <w:left w:val="nil"/>
              <w:bottom w:val="single" w:sz="4" w:space="0" w:color="9BC2E6"/>
              <w:right w:val="nil"/>
            </w:tcBorders>
            <w:shd w:val="clear" w:color="auto" w:fill="auto"/>
            <w:noWrap/>
            <w:vAlign w:val="center"/>
            <w:hideMark/>
          </w:tcPr>
          <w:p w14:paraId="1C99561B" w14:textId="77777777" w:rsidR="00CD2C2D" w:rsidRPr="00CD2C2D" w:rsidRDefault="00CD2C2D" w:rsidP="00CD2C2D">
            <w:pPr>
              <w:jc w:val="center"/>
              <w:rPr>
                <w:rFonts w:ascii="Calibri" w:hAnsi="Calibri" w:cs="Calibri"/>
                <w:color w:val="000000"/>
                <w:sz w:val="18"/>
                <w:szCs w:val="18"/>
              </w:rPr>
            </w:pPr>
            <w:r w:rsidRPr="00CD2C2D">
              <w:rPr>
                <w:rFonts w:ascii="Calibri" w:hAnsi="Calibri" w:cs="Calibri"/>
                <w:color w:val="000000"/>
                <w:sz w:val="18"/>
                <w:szCs w:val="18"/>
              </w:rPr>
              <w:t>0,1%</w:t>
            </w:r>
          </w:p>
        </w:tc>
        <w:tc>
          <w:tcPr>
            <w:tcW w:w="1560" w:type="dxa"/>
            <w:tcBorders>
              <w:top w:val="single" w:sz="4" w:space="0" w:color="9BC2E6"/>
              <w:left w:val="nil"/>
              <w:bottom w:val="single" w:sz="4" w:space="0" w:color="9BC2E6"/>
              <w:right w:val="nil"/>
            </w:tcBorders>
            <w:shd w:val="clear" w:color="auto" w:fill="auto"/>
            <w:noWrap/>
            <w:vAlign w:val="center"/>
            <w:hideMark/>
          </w:tcPr>
          <w:p w14:paraId="41891B42" w14:textId="77777777" w:rsidR="00CD2C2D" w:rsidRPr="00CD2C2D" w:rsidRDefault="00CD2C2D" w:rsidP="00CD2C2D">
            <w:pPr>
              <w:jc w:val="center"/>
              <w:rPr>
                <w:rFonts w:ascii="Calibri" w:hAnsi="Calibri" w:cs="Calibri"/>
                <w:color w:val="000000"/>
                <w:sz w:val="18"/>
                <w:szCs w:val="18"/>
              </w:rPr>
            </w:pPr>
            <w:r w:rsidRPr="00CD2C2D">
              <w:rPr>
                <w:rFonts w:ascii="Calibri" w:hAnsi="Calibri" w:cs="Calibri"/>
                <w:color w:val="000000"/>
                <w:sz w:val="18"/>
                <w:szCs w:val="18"/>
              </w:rPr>
              <w:t>19,0%</w:t>
            </w:r>
          </w:p>
        </w:tc>
        <w:tc>
          <w:tcPr>
            <w:tcW w:w="960" w:type="dxa"/>
            <w:tcBorders>
              <w:top w:val="single" w:sz="4" w:space="0" w:color="9BC2E6"/>
              <w:left w:val="nil"/>
              <w:bottom w:val="single" w:sz="4" w:space="0" w:color="9BC2E6"/>
              <w:right w:val="single" w:sz="4" w:space="0" w:color="9BC2E6"/>
            </w:tcBorders>
            <w:shd w:val="clear" w:color="auto" w:fill="auto"/>
            <w:noWrap/>
            <w:vAlign w:val="center"/>
            <w:hideMark/>
          </w:tcPr>
          <w:p w14:paraId="43E77776" w14:textId="77777777" w:rsidR="00CD2C2D" w:rsidRPr="00CD2C2D" w:rsidRDefault="00CD2C2D" w:rsidP="00CD2C2D">
            <w:pPr>
              <w:jc w:val="center"/>
              <w:rPr>
                <w:rFonts w:ascii="Calibri" w:hAnsi="Calibri" w:cs="Calibri"/>
                <w:color w:val="000000"/>
                <w:sz w:val="18"/>
                <w:szCs w:val="18"/>
              </w:rPr>
            </w:pPr>
            <w:r w:rsidRPr="00CD2C2D">
              <w:rPr>
                <w:rFonts w:ascii="Calibri" w:hAnsi="Calibri" w:cs="Calibri"/>
                <w:color w:val="000000"/>
                <w:sz w:val="18"/>
                <w:szCs w:val="18"/>
              </w:rPr>
              <w:t>0,0%</w:t>
            </w:r>
          </w:p>
        </w:tc>
      </w:tr>
      <w:tr w:rsidR="00CD2C2D" w:rsidRPr="00CD2C2D" w14:paraId="34C1C67C" w14:textId="77777777" w:rsidTr="00CD2C2D">
        <w:trPr>
          <w:trHeight w:val="255"/>
        </w:trPr>
        <w:tc>
          <w:tcPr>
            <w:tcW w:w="4390" w:type="dxa"/>
            <w:tcBorders>
              <w:top w:val="single" w:sz="4" w:space="0" w:color="9BC2E6"/>
              <w:left w:val="single" w:sz="4" w:space="0" w:color="9BC2E6"/>
              <w:bottom w:val="single" w:sz="4" w:space="0" w:color="9BC2E6"/>
              <w:right w:val="nil"/>
            </w:tcBorders>
            <w:shd w:val="clear" w:color="DDEBF7" w:fill="DDEBF7"/>
            <w:noWrap/>
            <w:vAlign w:val="center"/>
            <w:hideMark/>
          </w:tcPr>
          <w:p w14:paraId="7A238721" w14:textId="77777777" w:rsidR="00CD2C2D" w:rsidRPr="00CD2C2D" w:rsidRDefault="00CD2C2D" w:rsidP="00CD2C2D">
            <w:pPr>
              <w:rPr>
                <w:rFonts w:ascii="Calibri" w:hAnsi="Calibri" w:cs="Calibri"/>
                <w:color w:val="000000"/>
                <w:sz w:val="18"/>
                <w:szCs w:val="18"/>
              </w:rPr>
            </w:pPr>
            <w:r w:rsidRPr="00CD2C2D">
              <w:rPr>
                <w:rFonts w:ascii="Calibri" w:hAnsi="Calibri" w:cs="Calibri"/>
                <w:color w:val="000000"/>
                <w:sz w:val="18"/>
                <w:szCs w:val="18"/>
              </w:rPr>
              <w:t>C Attività manifatturiere</w:t>
            </w:r>
          </w:p>
        </w:tc>
        <w:tc>
          <w:tcPr>
            <w:tcW w:w="1134" w:type="dxa"/>
            <w:tcBorders>
              <w:top w:val="single" w:sz="4" w:space="0" w:color="9BC2E6"/>
              <w:left w:val="nil"/>
              <w:bottom w:val="single" w:sz="4" w:space="0" w:color="9BC2E6"/>
              <w:right w:val="nil"/>
            </w:tcBorders>
            <w:shd w:val="clear" w:color="DDEBF7" w:fill="DDEBF7"/>
            <w:noWrap/>
            <w:vAlign w:val="center"/>
            <w:hideMark/>
          </w:tcPr>
          <w:p w14:paraId="4003F9E5" w14:textId="77777777" w:rsidR="00CD2C2D" w:rsidRPr="00CD2C2D" w:rsidRDefault="00CD2C2D" w:rsidP="00CD2C2D">
            <w:pPr>
              <w:jc w:val="center"/>
              <w:rPr>
                <w:rFonts w:ascii="Calibri" w:hAnsi="Calibri" w:cs="Calibri"/>
                <w:color w:val="000000"/>
                <w:sz w:val="18"/>
                <w:szCs w:val="18"/>
              </w:rPr>
            </w:pPr>
            <w:r w:rsidRPr="00CD2C2D">
              <w:rPr>
                <w:rFonts w:ascii="Calibri" w:hAnsi="Calibri" w:cs="Calibri"/>
                <w:color w:val="000000"/>
                <w:sz w:val="18"/>
                <w:szCs w:val="18"/>
              </w:rPr>
              <w:t>399</w:t>
            </w:r>
          </w:p>
        </w:tc>
        <w:tc>
          <w:tcPr>
            <w:tcW w:w="1581" w:type="dxa"/>
            <w:tcBorders>
              <w:top w:val="single" w:sz="4" w:space="0" w:color="9BC2E6"/>
              <w:left w:val="nil"/>
              <w:bottom w:val="single" w:sz="4" w:space="0" w:color="9BC2E6"/>
              <w:right w:val="nil"/>
            </w:tcBorders>
            <w:shd w:val="clear" w:color="DDEBF7" w:fill="DDEBF7"/>
            <w:noWrap/>
            <w:vAlign w:val="center"/>
            <w:hideMark/>
          </w:tcPr>
          <w:p w14:paraId="7396983C" w14:textId="77777777" w:rsidR="00CD2C2D" w:rsidRPr="00CD2C2D" w:rsidRDefault="00CD2C2D" w:rsidP="00CD2C2D">
            <w:pPr>
              <w:jc w:val="center"/>
              <w:rPr>
                <w:rFonts w:ascii="Calibri" w:hAnsi="Calibri" w:cs="Calibri"/>
                <w:color w:val="000000"/>
                <w:sz w:val="18"/>
                <w:szCs w:val="18"/>
              </w:rPr>
            </w:pPr>
            <w:r w:rsidRPr="00CD2C2D">
              <w:rPr>
                <w:rFonts w:ascii="Calibri" w:hAnsi="Calibri" w:cs="Calibri"/>
                <w:color w:val="000000"/>
                <w:sz w:val="18"/>
                <w:szCs w:val="18"/>
              </w:rPr>
              <w:t>6,0%</w:t>
            </w:r>
          </w:p>
        </w:tc>
        <w:tc>
          <w:tcPr>
            <w:tcW w:w="1560" w:type="dxa"/>
            <w:tcBorders>
              <w:top w:val="single" w:sz="4" w:space="0" w:color="9BC2E6"/>
              <w:left w:val="nil"/>
              <w:bottom w:val="single" w:sz="4" w:space="0" w:color="9BC2E6"/>
              <w:right w:val="nil"/>
            </w:tcBorders>
            <w:shd w:val="clear" w:color="DDEBF7" w:fill="DDEBF7"/>
            <w:noWrap/>
            <w:vAlign w:val="center"/>
            <w:hideMark/>
          </w:tcPr>
          <w:p w14:paraId="735B3206" w14:textId="77777777" w:rsidR="00CD2C2D" w:rsidRPr="00CD2C2D" w:rsidRDefault="00CD2C2D" w:rsidP="00CD2C2D">
            <w:pPr>
              <w:jc w:val="center"/>
              <w:rPr>
                <w:rFonts w:ascii="Calibri" w:hAnsi="Calibri" w:cs="Calibri"/>
                <w:color w:val="000000"/>
                <w:sz w:val="18"/>
                <w:szCs w:val="18"/>
              </w:rPr>
            </w:pPr>
            <w:r w:rsidRPr="00CD2C2D">
              <w:rPr>
                <w:rFonts w:ascii="Calibri" w:hAnsi="Calibri" w:cs="Calibri"/>
                <w:color w:val="000000"/>
                <w:sz w:val="18"/>
                <w:szCs w:val="18"/>
              </w:rPr>
              <w:t>19,4%</w:t>
            </w:r>
          </w:p>
        </w:tc>
        <w:tc>
          <w:tcPr>
            <w:tcW w:w="960" w:type="dxa"/>
            <w:tcBorders>
              <w:top w:val="single" w:sz="4" w:space="0" w:color="9BC2E6"/>
              <w:left w:val="nil"/>
              <w:bottom w:val="single" w:sz="4" w:space="0" w:color="9BC2E6"/>
              <w:right w:val="single" w:sz="4" w:space="0" w:color="9BC2E6"/>
            </w:tcBorders>
            <w:shd w:val="clear" w:color="DDEBF7" w:fill="DDEBF7"/>
            <w:noWrap/>
            <w:vAlign w:val="center"/>
            <w:hideMark/>
          </w:tcPr>
          <w:p w14:paraId="0C9B16AE" w14:textId="77777777" w:rsidR="00CD2C2D" w:rsidRPr="00CD2C2D" w:rsidRDefault="00CD2C2D" w:rsidP="00CD2C2D">
            <w:pPr>
              <w:jc w:val="center"/>
              <w:rPr>
                <w:rFonts w:ascii="Calibri" w:hAnsi="Calibri" w:cs="Calibri"/>
                <w:color w:val="000000"/>
                <w:sz w:val="18"/>
                <w:szCs w:val="18"/>
              </w:rPr>
            </w:pPr>
            <w:r w:rsidRPr="00CD2C2D">
              <w:rPr>
                <w:rFonts w:ascii="Calibri" w:hAnsi="Calibri" w:cs="Calibri"/>
                <w:color w:val="000000"/>
                <w:sz w:val="18"/>
                <w:szCs w:val="18"/>
              </w:rPr>
              <w:t>-1,7%</w:t>
            </w:r>
          </w:p>
        </w:tc>
      </w:tr>
      <w:tr w:rsidR="00CD2C2D" w:rsidRPr="00CD2C2D" w14:paraId="3BF32103" w14:textId="77777777" w:rsidTr="00CD2C2D">
        <w:trPr>
          <w:trHeight w:val="255"/>
        </w:trPr>
        <w:tc>
          <w:tcPr>
            <w:tcW w:w="4390" w:type="dxa"/>
            <w:tcBorders>
              <w:top w:val="single" w:sz="4" w:space="0" w:color="9BC2E6"/>
              <w:left w:val="single" w:sz="4" w:space="0" w:color="9BC2E6"/>
              <w:bottom w:val="single" w:sz="4" w:space="0" w:color="9BC2E6"/>
              <w:right w:val="nil"/>
            </w:tcBorders>
            <w:shd w:val="clear" w:color="auto" w:fill="auto"/>
            <w:noWrap/>
            <w:vAlign w:val="center"/>
            <w:hideMark/>
          </w:tcPr>
          <w:p w14:paraId="08E86282" w14:textId="77777777" w:rsidR="00CD2C2D" w:rsidRPr="00CD2C2D" w:rsidRDefault="00CD2C2D" w:rsidP="00CD2C2D">
            <w:pPr>
              <w:rPr>
                <w:rFonts w:ascii="Calibri" w:hAnsi="Calibri" w:cs="Calibri"/>
                <w:color w:val="000000"/>
                <w:sz w:val="18"/>
                <w:szCs w:val="18"/>
              </w:rPr>
            </w:pPr>
            <w:r w:rsidRPr="00CD2C2D">
              <w:rPr>
                <w:rFonts w:ascii="Calibri" w:hAnsi="Calibri" w:cs="Calibri"/>
                <w:color w:val="000000"/>
                <w:sz w:val="18"/>
                <w:szCs w:val="18"/>
              </w:rPr>
              <w:t>D Fornitura di energia elettrica, gas ...</w:t>
            </w:r>
          </w:p>
        </w:tc>
        <w:tc>
          <w:tcPr>
            <w:tcW w:w="1134" w:type="dxa"/>
            <w:tcBorders>
              <w:top w:val="single" w:sz="4" w:space="0" w:color="9BC2E6"/>
              <w:left w:val="nil"/>
              <w:bottom w:val="single" w:sz="4" w:space="0" w:color="9BC2E6"/>
              <w:right w:val="nil"/>
            </w:tcBorders>
            <w:shd w:val="clear" w:color="auto" w:fill="auto"/>
            <w:noWrap/>
            <w:vAlign w:val="center"/>
            <w:hideMark/>
          </w:tcPr>
          <w:p w14:paraId="5617D870" w14:textId="77777777" w:rsidR="00CD2C2D" w:rsidRPr="00CD2C2D" w:rsidRDefault="00CD2C2D" w:rsidP="00CD2C2D">
            <w:pPr>
              <w:jc w:val="center"/>
              <w:rPr>
                <w:rFonts w:ascii="Calibri" w:hAnsi="Calibri" w:cs="Calibri"/>
                <w:color w:val="000000"/>
                <w:sz w:val="18"/>
                <w:szCs w:val="18"/>
              </w:rPr>
            </w:pPr>
            <w:r w:rsidRPr="00CD2C2D">
              <w:rPr>
                <w:rFonts w:ascii="Calibri" w:hAnsi="Calibri" w:cs="Calibri"/>
                <w:color w:val="000000"/>
                <w:sz w:val="18"/>
                <w:szCs w:val="18"/>
              </w:rPr>
              <w:t>9</w:t>
            </w:r>
          </w:p>
        </w:tc>
        <w:tc>
          <w:tcPr>
            <w:tcW w:w="1581" w:type="dxa"/>
            <w:tcBorders>
              <w:top w:val="single" w:sz="4" w:space="0" w:color="9BC2E6"/>
              <w:left w:val="nil"/>
              <w:bottom w:val="single" w:sz="4" w:space="0" w:color="9BC2E6"/>
              <w:right w:val="nil"/>
            </w:tcBorders>
            <w:shd w:val="clear" w:color="auto" w:fill="auto"/>
            <w:noWrap/>
            <w:vAlign w:val="center"/>
            <w:hideMark/>
          </w:tcPr>
          <w:p w14:paraId="6BD717E7" w14:textId="77777777" w:rsidR="00CD2C2D" w:rsidRPr="00CD2C2D" w:rsidRDefault="00CD2C2D" w:rsidP="00CD2C2D">
            <w:pPr>
              <w:jc w:val="center"/>
              <w:rPr>
                <w:rFonts w:ascii="Calibri" w:hAnsi="Calibri" w:cs="Calibri"/>
                <w:color w:val="000000"/>
                <w:sz w:val="18"/>
                <w:szCs w:val="18"/>
              </w:rPr>
            </w:pPr>
            <w:r w:rsidRPr="00CD2C2D">
              <w:rPr>
                <w:rFonts w:ascii="Calibri" w:hAnsi="Calibri" w:cs="Calibri"/>
                <w:color w:val="000000"/>
                <w:sz w:val="18"/>
                <w:szCs w:val="18"/>
              </w:rPr>
              <w:t>0,1%</w:t>
            </w:r>
          </w:p>
        </w:tc>
        <w:tc>
          <w:tcPr>
            <w:tcW w:w="1560" w:type="dxa"/>
            <w:tcBorders>
              <w:top w:val="single" w:sz="4" w:space="0" w:color="9BC2E6"/>
              <w:left w:val="nil"/>
              <w:bottom w:val="single" w:sz="4" w:space="0" w:color="9BC2E6"/>
              <w:right w:val="nil"/>
            </w:tcBorders>
            <w:shd w:val="clear" w:color="auto" w:fill="auto"/>
            <w:noWrap/>
            <w:vAlign w:val="center"/>
            <w:hideMark/>
          </w:tcPr>
          <w:p w14:paraId="35BCE33E" w14:textId="77777777" w:rsidR="00CD2C2D" w:rsidRPr="00CD2C2D" w:rsidRDefault="00CD2C2D" w:rsidP="00CD2C2D">
            <w:pPr>
              <w:jc w:val="center"/>
              <w:rPr>
                <w:rFonts w:ascii="Calibri" w:hAnsi="Calibri" w:cs="Calibri"/>
                <w:color w:val="000000"/>
                <w:sz w:val="18"/>
                <w:szCs w:val="18"/>
              </w:rPr>
            </w:pPr>
            <w:r w:rsidRPr="00CD2C2D">
              <w:rPr>
                <w:rFonts w:ascii="Calibri" w:hAnsi="Calibri" w:cs="Calibri"/>
                <w:color w:val="000000"/>
                <w:sz w:val="18"/>
                <w:szCs w:val="18"/>
              </w:rPr>
              <w:t>23,7%</w:t>
            </w:r>
          </w:p>
        </w:tc>
        <w:tc>
          <w:tcPr>
            <w:tcW w:w="960" w:type="dxa"/>
            <w:tcBorders>
              <w:top w:val="single" w:sz="4" w:space="0" w:color="9BC2E6"/>
              <w:left w:val="nil"/>
              <w:bottom w:val="single" w:sz="4" w:space="0" w:color="9BC2E6"/>
              <w:right w:val="single" w:sz="4" w:space="0" w:color="9BC2E6"/>
            </w:tcBorders>
            <w:shd w:val="clear" w:color="auto" w:fill="auto"/>
            <w:noWrap/>
            <w:vAlign w:val="center"/>
            <w:hideMark/>
          </w:tcPr>
          <w:p w14:paraId="2A6691C6" w14:textId="77777777" w:rsidR="00CD2C2D" w:rsidRPr="00CD2C2D" w:rsidRDefault="00CD2C2D" w:rsidP="00CD2C2D">
            <w:pPr>
              <w:jc w:val="center"/>
              <w:rPr>
                <w:rFonts w:ascii="Calibri" w:hAnsi="Calibri" w:cs="Calibri"/>
                <w:color w:val="000000"/>
                <w:sz w:val="18"/>
                <w:szCs w:val="18"/>
              </w:rPr>
            </w:pPr>
            <w:r w:rsidRPr="00CD2C2D">
              <w:rPr>
                <w:rFonts w:ascii="Calibri" w:hAnsi="Calibri" w:cs="Calibri"/>
                <w:color w:val="000000"/>
                <w:sz w:val="18"/>
                <w:szCs w:val="18"/>
              </w:rPr>
              <w:t>50,0%</w:t>
            </w:r>
          </w:p>
        </w:tc>
      </w:tr>
      <w:tr w:rsidR="00CD2C2D" w:rsidRPr="00CD2C2D" w14:paraId="09F628F5" w14:textId="77777777" w:rsidTr="00CD2C2D">
        <w:trPr>
          <w:trHeight w:val="255"/>
        </w:trPr>
        <w:tc>
          <w:tcPr>
            <w:tcW w:w="4390" w:type="dxa"/>
            <w:tcBorders>
              <w:top w:val="single" w:sz="4" w:space="0" w:color="9BC2E6"/>
              <w:left w:val="single" w:sz="4" w:space="0" w:color="9BC2E6"/>
              <w:bottom w:val="single" w:sz="4" w:space="0" w:color="9BC2E6"/>
              <w:right w:val="nil"/>
            </w:tcBorders>
            <w:shd w:val="clear" w:color="DDEBF7" w:fill="DDEBF7"/>
            <w:noWrap/>
            <w:vAlign w:val="center"/>
            <w:hideMark/>
          </w:tcPr>
          <w:p w14:paraId="79463FE3" w14:textId="77777777" w:rsidR="00CD2C2D" w:rsidRPr="00CD2C2D" w:rsidRDefault="00CD2C2D" w:rsidP="00CD2C2D">
            <w:pPr>
              <w:rPr>
                <w:rFonts w:ascii="Calibri" w:hAnsi="Calibri" w:cs="Calibri"/>
                <w:color w:val="000000"/>
                <w:sz w:val="18"/>
                <w:szCs w:val="18"/>
              </w:rPr>
            </w:pPr>
            <w:r w:rsidRPr="00CD2C2D">
              <w:rPr>
                <w:rFonts w:ascii="Calibri" w:hAnsi="Calibri" w:cs="Calibri"/>
                <w:color w:val="000000"/>
                <w:sz w:val="18"/>
                <w:szCs w:val="18"/>
              </w:rPr>
              <w:t>E Fornitura di acqua; reti fognarie, gestione rifiuti</w:t>
            </w:r>
          </w:p>
        </w:tc>
        <w:tc>
          <w:tcPr>
            <w:tcW w:w="1134" w:type="dxa"/>
            <w:tcBorders>
              <w:top w:val="single" w:sz="4" w:space="0" w:color="9BC2E6"/>
              <w:left w:val="nil"/>
              <w:bottom w:val="single" w:sz="4" w:space="0" w:color="9BC2E6"/>
              <w:right w:val="nil"/>
            </w:tcBorders>
            <w:shd w:val="clear" w:color="DDEBF7" w:fill="DDEBF7"/>
            <w:noWrap/>
            <w:vAlign w:val="center"/>
            <w:hideMark/>
          </w:tcPr>
          <w:p w14:paraId="170DD277" w14:textId="77777777" w:rsidR="00CD2C2D" w:rsidRPr="00CD2C2D" w:rsidRDefault="00CD2C2D" w:rsidP="00CD2C2D">
            <w:pPr>
              <w:jc w:val="center"/>
              <w:rPr>
                <w:rFonts w:ascii="Calibri" w:hAnsi="Calibri" w:cs="Calibri"/>
                <w:color w:val="000000"/>
                <w:sz w:val="18"/>
                <w:szCs w:val="18"/>
              </w:rPr>
            </w:pPr>
            <w:r w:rsidRPr="00CD2C2D">
              <w:rPr>
                <w:rFonts w:ascii="Calibri" w:hAnsi="Calibri" w:cs="Calibri"/>
                <w:color w:val="000000"/>
                <w:sz w:val="18"/>
                <w:szCs w:val="18"/>
              </w:rPr>
              <w:t>5</w:t>
            </w:r>
          </w:p>
        </w:tc>
        <w:tc>
          <w:tcPr>
            <w:tcW w:w="1581" w:type="dxa"/>
            <w:tcBorders>
              <w:top w:val="single" w:sz="4" w:space="0" w:color="9BC2E6"/>
              <w:left w:val="nil"/>
              <w:bottom w:val="single" w:sz="4" w:space="0" w:color="9BC2E6"/>
              <w:right w:val="nil"/>
            </w:tcBorders>
            <w:shd w:val="clear" w:color="DDEBF7" w:fill="DDEBF7"/>
            <w:noWrap/>
            <w:vAlign w:val="center"/>
            <w:hideMark/>
          </w:tcPr>
          <w:p w14:paraId="084FE165" w14:textId="77777777" w:rsidR="00CD2C2D" w:rsidRPr="00CD2C2D" w:rsidRDefault="00CD2C2D" w:rsidP="00CD2C2D">
            <w:pPr>
              <w:jc w:val="center"/>
              <w:rPr>
                <w:rFonts w:ascii="Calibri" w:hAnsi="Calibri" w:cs="Calibri"/>
                <w:color w:val="000000"/>
                <w:sz w:val="18"/>
                <w:szCs w:val="18"/>
              </w:rPr>
            </w:pPr>
            <w:r w:rsidRPr="00CD2C2D">
              <w:rPr>
                <w:rFonts w:ascii="Calibri" w:hAnsi="Calibri" w:cs="Calibri"/>
                <w:color w:val="000000"/>
                <w:sz w:val="18"/>
                <w:szCs w:val="18"/>
              </w:rPr>
              <w:t>0,1%</w:t>
            </w:r>
          </w:p>
        </w:tc>
        <w:tc>
          <w:tcPr>
            <w:tcW w:w="1560" w:type="dxa"/>
            <w:tcBorders>
              <w:top w:val="single" w:sz="4" w:space="0" w:color="9BC2E6"/>
              <w:left w:val="nil"/>
              <w:bottom w:val="single" w:sz="4" w:space="0" w:color="9BC2E6"/>
              <w:right w:val="nil"/>
            </w:tcBorders>
            <w:shd w:val="clear" w:color="DDEBF7" w:fill="DDEBF7"/>
            <w:noWrap/>
            <w:vAlign w:val="center"/>
            <w:hideMark/>
          </w:tcPr>
          <w:p w14:paraId="7B86A213" w14:textId="77777777" w:rsidR="00CD2C2D" w:rsidRPr="00CD2C2D" w:rsidRDefault="00CD2C2D" w:rsidP="00CD2C2D">
            <w:pPr>
              <w:jc w:val="center"/>
              <w:rPr>
                <w:rFonts w:ascii="Calibri" w:hAnsi="Calibri" w:cs="Calibri"/>
                <w:color w:val="000000"/>
                <w:sz w:val="18"/>
                <w:szCs w:val="18"/>
              </w:rPr>
            </w:pPr>
            <w:r w:rsidRPr="00CD2C2D">
              <w:rPr>
                <w:rFonts w:ascii="Calibri" w:hAnsi="Calibri" w:cs="Calibri"/>
                <w:color w:val="000000"/>
                <w:sz w:val="18"/>
                <w:szCs w:val="18"/>
              </w:rPr>
              <w:t>14,3%</w:t>
            </w:r>
          </w:p>
        </w:tc>
        <w:tc>
          <w:tcPr>
            <w:tcW w:w="960" w:type="dxa"/>
            <w:tcBorders>
              <w:top w:val="single" w:sz="4" w:space="0" w:color="9BC2E6"/>
              <w:left w:val="nil"/>
              <w:bottom w:val="single" w:sz="4" w:space="0" w:color="9BC2E6"/>
              <w:right w:val="single" w:sz="4" w:space="0" w:color="9BC2E6"/>
            </w:tcBorders>
            <w:shd w:val="clear" w:color="DDEBF7" w:fill="DDEBF7"/>
            <w:noWrap/>
            <w:vAlign w:val="center"/>
            <w:hideMark/>
          </w:tcPr>
          <w:p w14:paraId="7704B08E" w14:textId="77777777" w:rsidR="00CD2C2D" w:rsidRPr="00CD2C2D" w:rsidRDefault="00CD2C2D" w:rsidP="00CD2C2D">
            <w:pPr>
              <w:jc w:val="center"/>
              <w:rPr>
                <w:rFonts w:ascii="Calibri" w:hAnsi="Calibri" w:cs="Calibri"/>
                <w:color w:val="000000"/>
                <w:sz w:val="18"/>
                <w:szCs w:val="18"/>
              </w:rPr>
            </w:pPr>
            <w:r w:rsidRPr="00CD2C2D">
              <w:rPr>
                <w:rFonts w:ascii="Calibri" w:hAnsi="Calibri" w:cs="Calibri"/>
                <w:color w:val="000000"/>
                <w:sz w:val="18"/>
                <w:szCs w:val="18"/>
              </w:rPr>
              <w:t>-16,7%</w:t>
            </w:r>
          </w:p>
        </w:tc>
      </w:tr>
      <w:tr w:rsidR="00CD2C2D" w:rsidRPr="00CD2C2D" w14:paraId="3C7E3F4C" w14:textId="77777777" w:rsidTr="00CD2C2D">
        <w:trPr>
          <w:trHeight w:val="255"/>
        </w:trPr>
        <w:tc>
          <w:tcPr>
            <w:tcW w:w="4390" w:type="dxa"/>
            <w:tcBorders>
              <w:top w:val="single" w:sz="4" w:space="0" w:color="9BC2E6"/>
              <w:left w:val="single" w:sz="4" w:space="0" w:color="9BC2E6"/>
              <w:bottom w:val="single" w:sz="4" w:space="0" w:color="9BC2E6"/>
              <w:right w:val="nil"/>
            </w:tcBorders>
            <w:shd w:val="clear" w:color="auto" w:fill="auto"/>
            <w:noWrap/>
            <w:vAlign w:val="center"/>
            <w:hideMark/>
          </w:tcPr>
          <w:p w14:paraId="438DEBBC" w14:textId="77777777" w:rsidR="00CD2C2D" w:rsidRPr="00CD2C2D" w:rsidRDefault="00CD2C2D" w:rsidP="00CD2C2D">
            <w:pPr>
              <w:rPr>
                <w:rFonts w:ascii="Calibri" w:hAnsi="Calibri" w:cs="Calibri"/>
                <w:color w:val="000000"/>
                <w:sz w:val="18"/>
                <w:szCs w:val="18"/>
              </w:rPr>
            </w:pPr>
            <w:r w:rsidRPr="00CD2C2D">
              <w:rPr>
                <w:rFonts w:ascii="Calibri" w:hAnsi="Calibri" w:cs="Calibri"/>
                <w:color w:val="000000"/>
                <w:sz w:val="18"/>
                <w:szCs w:val="18"/>
              </w:rPr>
              <w:t>F Costruzioni</w:t>
            </w:r>
          </w:p>
        </w:tc>
        <w:tc>
          <w:tcPr>
            <w:tcW w:w="1134" w:type="dxa"/>
            <w:tcBorders>
              <w:top w:val="single" w:sz="4" w:space="0" w:color="9BC2E6"/>
              <w:left w:val="nil"/>
              <w:bottom w:val="single" w:sz="4" w:space="0" w:color="9BC2E6"/>
              <w:right w:val="nil"/>
            </w:tcBorders>
            <w:shd w:val="clear" w:color="auto" w:fill="auto"/>
            <w:noWrap/>
            <w:vAlign w:val="center"/>
            <w:hideMark/>
          </w:tcPr>
          <w:p w14:paraId="369975FF" w14:textId="77777777" w:rsidR="00CD2C2D" w:rsidRPr="00CD2C2D" w:rsidRDefault="00CD2C2D" w:rsidP="00CD2C2D">
            <w:pPr>
              <w:jc w:val="center"/>
              <w:rPr>
                <w:rFonts w:ascii="Calibri" w:hAnsi="Calibri" w:cs="Calibri"/>
                <w:color w:val="000000"/>
                <w:sz w:val="18"/>
                <w:szCs w:val="18"/>
              </w:rPr>
            </w:pPr>
            <w:r w:rsidRPr="00CD2C2D">
              <w:rPr>
                <w:rFonts w:ascii="Calibri" w:hAnsi="Calibri" w:cs="Calibri"/>
                <w:color w:val="000000"/>
                <w:sz w:val="18"/>
                <w:szCs w:val="18"/>
              </w:rPr>
              <w:t>196</w:t>
            </w:r>
          </w:p>
        </w:tc>
        <w:tc>
          <w:tcPr>
            <w:tcW w:w="1581" w:type="dxa"/>
            <w:tcBorders>
              <w:top w:val="single" w:sz="4" w:space="0" w:color="9BC2E6"/>
              <w:left w:val="nil"/>
              <w:bottom w:val="single" w:sz="4" w:space="0" w:color="9BC2E6"/>
              <w:right w:val="nil"/>
            </w:tcBorders>
            <w:shd w:val="clear" w:color="auto" w:fill="auto"/>
            <w:noWrap/>
            <w:vAlign w:val="center"/>
            <w:hideMark/>
          </w:tcPr>
          <w:p w14:paraId="3850844A" w14:textId="77777777" w:rsidR="00CD2C2D" w:rsidRPr="00CD2C2D" w:rsidRDefault="00CD2C2D" w:rsidP="00CD2C2D">
            <w:pPr>
              <w:jc w:val="center"/>
              <w:rPr>
                <w:rFonts w:ascii="Calibri" w:hAnsi="Calibri" w:cs="Calibri"/>
                <w:color w:val="000000"/>
                <w:sz w:val="18"/>
                <w:szCs w:val="18"/>
              </w:rPr>
            </w:pPr>
            <w:r w:rsidRPr="00CD2C2D">
              <w:rPr>
                <w:rFonts w:ascii="Calibri" w:hAnsi="Calibri" w:cs="Calibri"/>
                <w:color w:val="000000"/>
                <w:sz w:val="18"/>
                <w:szCs w:val="18"/>
              </w:rPr>
              <w:t>3,0%</w:t>
            </w:r>
          </w:p>
        </w:tc>
        <w:tc>
          <w:tcPr>
            <w:tcW w:w="1560" w:type="dxa"/>
            <w:tcBorders>
              <w:top w:val="single" w:sz="4" w:space="0" w:color="9BC2E6"/>
              <w:left w:val="nil"/>
              <w:bottom w:val="single" w:sz="4" w:space="0" w:color="9BC2E6"/>
              <w:right w:val="nil"/>
            </w:tcBorders>
            <w:shd w:val="clear" w:color="auto" w:fill="auto"/>
            <w:noWrap/>
            <w:vAlign w:val="center"/>
            <w:hideMark/>
          </w:tcPr>
          <w:p w14:paraId="03EFDDC2" w14:textId="77777777" w:rsidR="00CD2C2D" w:rsidRPr="00CD2C2D" w:rsidRDefault="00CD2C2D" w:rsidP="00CD2C2D">
            <w:pPr>
              <w:jc w:val="center"/>
              <w:rPr>
                <w:rFonts w:ascii="Calibri" w:hAnsi="Calibri" w:cs="Calibri"/>
                <w:color w:val="000000"/>
                <w:sz w:val="18"/>
                <w:szCs w:val="18"/>
              </w:rPr>
            </w:pPr>
            <w:r w:rsidRPr="00CD2C2D">
              <w:rPr>
                <w:rFonts w:ascii="Calibri" w:hAnsi="Calibri" w:cs="Calibri"/>
                <w:color w:val="000000"/>
                <w:sz w:val="18"/>
                <w:szCs w:val="18"/>
              </w:rPr>
              <w:t>5,5%</w:t>
            </w:r>
          </w:p>
        </w:tc>
        <w:tc>
          <w:tcPr>
            <w:tcW w:w="960" w:type="dxa"/>
            <w:tcBorders>
              <w:top w:val="single" w:sz="4" w:space="0" w:color="9BC2E6"/>
              <w:left w:val="nil"/>
              <w:bottom w:val="single" w:sz="4" w:space="0" w:color="9BC2E6"/>
              <w:right w:val="single" w:sz="4" w:space="0" w:color="9BC2E6"/>
            </w:tcBorders>
            <w:shd w:val="clear" w:color="auto" w:fill="auto"/>
            <w:noWrap/>
            <w:vAlign w:val="center"/>
            <w:hideMark/>
          </w:tcPr>
          <w:p w14:paraId="241B0AE9" w14:textId="77777777" w:rsidR="00CD2C2D" w:rsidRPr="00CD2C2D" w:rsidRDefault="00CD2C2D" w:rsidP="00CD2C2D">
            <w:pPr>
              <w:jc w:val="center"/>
              <w:rPr>
                <w:rFonts w:ascii="Calibri" w:hAnsi="Calibri" w:cs="Calibri"/>
                <w:color w:val="000000"/>
                <w:sz w:val="18"/>
                <w:szCs w:val="18"/>
              </w:rPr>
            </w:pPr>
            <w:r w:rsidRPr="00CD2C2D">
              <w:rPr>
                <w:rFonts w:ascii="Calibri" w:hAnsi="Calibri" w:cs="Calibri"/>
                <w:color w:val="000000"/>
                <w:sz w:val="18"/>
                <w:szCs w:val="18"/>
              </w:rPr>
              <w:t>-1,0%</w:t>
            </w:r>
          </w:p>
        </w:tc>
      </w:tr>
      <w:tr w:rsidR="00CD2C2D" w:rsidRPr="00CD2C2D" w14:paraId="62773993" w14:textId="77777777" w:rsidTr="00CD2C2D">
        <w:trPr>
          <w:trHeight w:val="255"/>
        </w:trPr>
        <w:tc>
          <w:tcPr>
            <w:tcW w:w="4390" w:type="dxa"/>
            <w:tcBorders>
              <w:top w:val="single" w:sz="4" w:space="0" w:color="9BC2E6"/>
              <w:left w:val="single" w:sz="4" w:space="0" w:color="9BC2E6"/>
              <w:bottom w:val="single" w:sz="4" w:space="0" w:color="9BC2E6"/>
              <w:right w:val="nil"/>
            </w:tcBorders>
            <w:shd w:val="clear" w:color="DDEBF7" w:fill="DDEBF7"/>
            <w:noWrap/>
            <w:vAlign w:val="center"/>
            <w:hideMark/>
          </w:tcPr>
          <w:p w14:paraId="524F185B" w14:textId="77777777" w:rsidR="00CD2C2D" w:rsidRPr="00CD2C2D" w:rsidRDefault="00CD2C2D" w:rsidP="00CD2C2D">
            <w:pPr>
              <w:rPr>
                <w:rFonts w:ascii="Calibri" w:hAnsi="Calibri" w:cs="Calibri"/>
                <w:color w:val="000000"/>
                <w:sz w:val="18"/>
                <w:szCs w:val="18"/>
              </w:rPr>
            </w:pPr>
            <w:r w:rsidRPr="00CD2C2D">
              <w:rPr>
                <w:rFonts w:ascii="Calibri" w:hAnsi="Calibri" w:cs="Calibri"/>
                <w:color w:val="000000"/>
                <w:sz w:val="18"/>
                <w:szCs w:val="18"/>
              </w:rPr>
              <w:t>G Commercio all'ingrosso e al dettaglio</w:t>
            </w:r>
          </w:p>
        </w:tc>
        <w:tc>
          <w:tcPr>
            <w:tcW w:w="1134" w:type="dxa"/>
            <w:tcBorders>
              <w:top w:val="single" w:sz="4" w:space="0" w:color="9BC2E6"/>
              <w:left w:val="nil"/>
              <w:bottom w:val="single" w:sz="4" w:space="0" w:color="9BC2E6"/>
              <w:right w:val="nil"/>
            </w:tcBorders>
            <w:shd w:val="clear" w:color="DDEBF7" w:fill="DDEBF7"/>
            <w:noWrap/>
            <w:vAlign w:val="center"/>
            <w:hideMark/>
          </w:tcPr>
          <w:p w14:paraId="3F663B6B" w14:textId="77777777" w:rsidR="00CD2C2D" w:rsidRPr="00CD2C2D" w:rsidRDefault="00CD2C2D" w:rsidP="00CD2C2D">
            <w:pPr>
              <w:jc w:val="center"/>
              <w:rPr>
                <w:rFonts w:ascii="Calibri" w:hAnsi="Calibri" w:cs="Calibri"/>
                <w:color w:val="000000"/>
                <w:sz w:val="18"/>
                <w:szCs w:val="18"/>
              </w:rPr>
            </w:pPr>
            <w:r w:rsidRPr="00CD2C2D">
              <w:rPr>
                <w:rFonts w:ascii="Calibri" w:hAnsi="Calibri" w:cs="Calibri"/>
                <w:color w:val="000000"/>
                <w:sz w:val="18"/>
                <w:szCs w:val="18"/>
              </w:rPr>
              <w:t>1.296</w:t>
            </w:r>
          </w:p>
        </w:tc>
        <w:tc>
          <w:tcPr>
            <w:tcW w:w="1581" w:type="dxa"/>
            <w:tcBorders>
              <w:top w:val="single" w:sz="4" w:space="0" w:color="9BC2E6"/>
              <w:left w:val="nil"/>
              <w:bottom w:val="single" w:sz="4" w:space="0" w:color="9BC2E6"/>
              <w:right w:val="nil"/>
            </w:tcBorders>
            <w:shd w:val="clear" w:color="DDEBF7" w:fill="DDEBF7"/>
            <w:noWrap/>
            <w:vAlign w:val="center"/>
            <w:hideMark/>
          </w:tcPr>
          <w:p w14:paraId="500241F9" w14:textId="77777777" w:rsidR="00CD2C2D" w:rsidRPr="00CD2C2D" w:rsidRDefault="00CD2C2D" w:rsidP="00CD2C2D">
            <w:pPr>
              <w:jc w:val="center"/>
              <w:rPr>
                <w:rFonts w:ascii="Calibri" w:hAnsi="Calibri" w:cs="Calibri"/>
                <w:color w:val="000000"/>
                <w:sz w:val="18"/>
                <w:szCs w:val="18"/>
              </w:rPr>
            </w:pPr>
            <w:r w:rsidRPr="00CD2C2D">
              <w:rPr>
                <w:rFonts w:ascii="Calibri" w:hAnsi="Calibri" w:cs="Calibri"/>
                <w:color w:val="000000"/>
                <w:sz w:val="18"/>
                <w:szCs w:val="18"/>
              </w:rPr>
              <w:t>19,5%</w:t>
            </w:r>
          </w:p>
        </w:tc>
        <w:tc>
          <w:tcPr>
            <w:tcW w:w="1560" w:type="dxa"/>
            <w:tcBorders>
              <w:top w:val="single" w:sz="4" w:space="0" w:color="9BC2E6"/>
              <w:left w:val="nil"/>
              <w:bottom w:val="single" w:sz="4" w:space="0" w:color="9BC2E6"/>
              <w:right w:val="nil"/>
            </w:tcBorders>
            <w:shd w:val="clear" w:color="DDEBF7" w:fill="DDEBF7"/>
            <w:noWrap/>
            <w:vAlign w:val="center"/>
            <w:hideMark/>
          </w:tcPr>
          <w:p w14:paraId="01A9DFF4" w14:textId="77777777" w:rsidR="00CD2C2D" w:rsidRPr="00CD2C2D" w:rsidRDefault="00CD2C2D" w:rsidP="00CD2C2D">
            <w:pPr>
              <w:jc w:val="center"/>
              <w:rPr>
                <w:rFonts w:ascii="Calibri" w:hAnsi="Calibri" w:cs="Calibri"/>
                <w:color w:val="000000"/>
                <w:sz w:val="18"/>
                <w:szCs w:val="18"/>
              </w:rPr>
            </w:pPr>
            <w:r w:rsidRPr="00CD2C2D">
              <w:rPr>
                <w:rFonts w:ascii="Calibri" w:hAnsi="Calibri" w:cs="Calibri"/>
                <w:color w:val="000000"/>
                <w:sz w:val="18"/>
                <w:szCs w:val="18"/>
              </w:rPr>
              <w:t>26,3%</w:t>
            </w:r>
          </w:p>
        </w:tc>
        <w:tc>
          <w:tcPr>
            <w:tcW w:w="960" w:type="dxa"/>
            <w:tcBorders>
              <w:top w:val="single" w:sz="4" w:space="0" w:color="9BC2E6"/>
              <w:left w:val="nil"/>
              <w:bottom w:val="single" w:sz="4" w:space="0" w:color="9BC2E6"/>
              <w:right w:val="single" w:sz="4" w:space="0" w:color="9BC2E6"/>
            </w:tcBorders>
            <w:shd w:val="clear" w:color="DDEBF7" w:fill="DDEBF7"/>
            <w:noWrap/>
            <w:vAlign w:val="center"/>
            <w:hideMark/>
          </w:tcPr>
          <w:p w14:paraId="6D0135BB" w14:textId="77777777" w:rsidR="00CD2C2D" w:rsidRPr="00CD2C2D" w:rsidRDefault="00CD2C2D" w:rsidP="00CD2C2D">
            <w:pPr>
              <w:jc w:val="center"/>
              <w:rPr>
                <w:rFonts w:ascii="Calibri" w:hAnsi="Calibri" w:cs="Calibri"/>
                <w:color w:val="000000"/>
                <w:sz w:val="18"/>
                <w:szCs w:val="18"/>
              </w:rPr>
            </w:pPr>
            <w:r w:rsidRPr="00CD2C2D">
              <w:rPr>
                <w:rFonts w:ascii="Calibri" w:hAnsi="Calibri" w:cs="Calibri"/>
                <w:color w:val="000000"/>
                <w:sz w:val="18"/>
                <w:szCs w:val="18"/>
              </w:rPr>
              <w:t>-2,6%</w:t>
            </w:r>
          </w:p>
        </w:tc>
      </w:tr>
      <w:tr w:rsidR="00CD2C2D" w:rsidRPr="00CD2C2D" w14:paraId="16049A84" w14:textId="77777777" w:rsidTr="00CD2C2D">
        <w:trPr>
          <w:trHeight w:val="255"/>
        </w:trPr>
        <w:tc>
          <w:tcPr>
            <w:tcW w:w="4390" w:type="dxa"/>
            <w:tcBorders>
              <w:top w:val="single" w:sz="4" w:space="0" w:color="9BC2E6"/>
              <w:left w:val="single" w:sz="4" w:space="0" w:color="9BC2E6"/>
              <w:bottom w:val="single" w:sz="4" w:space="0" w:color="9BC2E6"/>
              <w:right w:val="nil"/>
            </w:tcBorders>
            <w:shd w:val="clear" w:color="auto" w:fill="auto"/>
            <w:noWrap/>
            <w:vAlign w:val="center"/>
            <w:hideMark/>
          </w:tcPr>
          <w:p w14:paraId="12E89E56" w14:textId="77777777" w:rsidR="00CD2C2D" w:rsidRPr="00CD2C2D" w:rsidRDefault="00CD2C2D" w:rsidP="00CD2C2D">
            <w:pPr>
              <w:rPr>
                <w:rFonts w:ascii="Calibri" w:hAnsi="Calibri" w:cs="Calibri"/>
                <w:color w:val="000000"/>
                <w:sz w:val="18"/>
                <w:szCs w:val="18"/>
              </w:rPr>
            </w:pPr>
            <w:r w:rsidRPr="00CD2C2D">
              <w:rPr>
                <w:rFonts w:ascii="Calibri" w:hAnsi="Calibri" w:cs="Calibri"/>
                <w:color w:val="000000"/>
                <w:sz w:val="18"/>
                <w:szCs w:val="18"/>
              </w:rPr>
              <w:t xml:space="preserve">H Trasporto e magazzinaggio </w:t>
            </w:r>
          </w:p>
        </w:tc>
        <w:tc>
          <w:tcPr>
            <w:tcW w:w="1134" w:type="dxa"/>
            <w:tcBorders>
              <w:top w:val="single" w:sz="4" w:space="0" w:color="9BC2E6"/>
              <w:left w:val="nil"/>
              <w:bottom w:val="single" w:sz="4" w:space="0" w:color="9BC2E6"/>
              <w:right w:val="nil"/>
            </w:tcBorders>
            <w:shd w:val="clear" w:color="auto" w:fill="auto"/>
            <w:noWrap/>
            <w:vAlign w:val="center"/>
            <w:hideMark/>
          </w:tcPr>
          <w:p w14:paraId="010F0C3B" w14:textId="77777777" w:rsidR="00CD2C2D" w:rsidRPr="00CD2C2D" w:rsidRDefault="00CD2C2D" w:rsidP="00CD2C2D">
            <w:pPr>
              <w:jc w:val="center"/>
              <w:rPr>
                <w:rFonts w:ascii="Calibri" w:hAnsi="Calibri" w:cs="Calibri"/>
                <w:color w:val="000000"/>
                <w:sz w:val="18"/>
                <w:szCs w:val="18"/>
              </w:rPr>
            </w:pPr>
            <w:r w:rsidRPr="00CD2C2D">
              <w:rPr>
                <w:rFonts w:ascii="Calibri" w:hAnsi="Calibri" w:cs="Calibri"/>
                <w:color w:val="000000"/>
                <w:sz w:val="18"/>
                <w:szCs w:val="18"/>
              </w:rPr>
              <w:t>34</w:t>
            </w:r>
          </w:p>
        </w:tc>
        <w:tc>
          <w:tcPr>
            <w:tcW w:w="1581" w:type="dxa"/>
            <w:tcBorders>
              <w:top w:val="single" w:sz="4" w:space="0" w:color="9BC2E6"/>
              <w:left w:val="nil"/>
              <w:bottom w:val="single" w:sz="4" w:space="0" w:color="9BC2E6"/>
              <w:right w:val="nil"/>
            </w:tcBorders>
            <w:shd w:val="clear" w:color="auto" w:fill="auto"/>
            <w:noWrap/>
            <w:vAlign w:val="center"/>
            <w:hideMark/>
          </w:tcPr>
          <w:p w14:paraId="3954F5BF" w14:textId="77777777" w:rsidR="00CD2C2D" w:rsidRPr="00CD2C2D" w:rsidRDefault="00CD2C2D" w:rsidP="00CD2C2D">
            <w:pPr>
              <w:jc w:val="center"/>
              <w:rPr>
                <w:rFonts w:ascii="Calibri" w:hAnsi="Calibri" w:cs="Calibri"/>
                <w:color w:val="000000"/>
                <w:sz w:val="18"/>
                <w:szCs w:val="18"/>
              </w:rPr>
            </w:pPr>
            <w:r w:rsidRPr="00CD2C2D">
              <w:rPr>
                <w:rFonts w:ascii="Calibri" w:hAnsi="Calibri" w:cs="Calibri"/>
                <w:color w:val="000000"/>
                <w:sz w:val="18"/>
                <w:szCs w:val="18"/>
              </w:rPr>
              <w:t>0,5%</w:t>
            </w:r>
          </w:p>
        </w:tc>
        <w:tc>
          <w:tcPr>
            <w:tcW w:w="1560" w:type="dxa"/>
            <w:tcBorders>
              <w:top w:val="single" w:sz="4" w:space="0" w:color="9BC2E6"/>
              <w:left w:val="nil"/>
              <w:bottom w:val="single" w:sz="4" w:space="0" w:color="9BC2E6"/>
              <w:right w:val="nil"/>
            </w:tcBorders>
            <w:shd w:val="clear" w:color="auto" w:fill="auto"/>
            <w:noWrap/>
            <w:vAlign w:val="center"/>
            <w:hideMark/>
          </w:tcPr>
          <w:p w14:paraId="0B6470B7" w14:textId="77777777" w:rsidR="00CD2C2D" w:rsidRPr="00CD2C2D" w:rsidRDefault="00CD2C2D" w:rsidP="00CD2C2D">
            <w:pPr>
              <w:jc w:val="center"/>
              <w:rPr>
                <w:rFonts w:ascii="Calibri" w:hAnsi="Calibri" w:cs="Calibri"/>
                <w:color w:val="000000"/>
                <w:sz w:val="18"/>
                <w:szCs w:val="18"/>
              </w:rPr>
            </w:pPr>
            <w:r w:rsidRPr="00CD2C2D">
              <w:rPr>
                <w:rFonts w:ascii="Calibri" w:hAnsi="Calibri" w:cs="Calibri"/>
                <w:color w:val="000000"/>
                <w:sz w:val="18"/>
                <w:szCs w:val="18"/>
              </w:rPr>
              <w:t>6,9%</w:t>
            </w:r>
          </w:p>
        </w:tc>
        <w:tc>
          <w:tcPr>
            <w:tcW w:w="960" w:type="dxa"/>
            <w:tcBorders>
              <w:top w:val="single" w:sz="4" w:space="0" w:color="9BC2E6"/>
              <w:left w:val="nil"/>
              <w:bottom w:val="single" w:sz="4" w:space="0" w:color="9BC2E6"/>
              <w:right w:val="single" w:sz="4" w:space="0" w:color="9BC2E6"/>
            </w:tcBorders>
            <w:shd w:val="clear" w:color="auto" w:fill="auto"/>
            <w:noWrap/>
            <w:vAlign w:val="center"/>
            <w:hideMark/>
          </w:tcPr>
          <w:p w14:paraId="2744D0A2" w14:textId="77777777" w:rsidR="00CD2C2D" w:rsidRPr="00CD2C2D" w:rsidRDefault="00CD2C2D" w:rsidP="00CD2C2D">
            <w:pPr>
              <w:jc w:val="center"/>
              <w:rPr>
                <w:rFonts w:ascii="Calibri" w:hAnsi="Calibri" w:cs="Calibri"/>
                <w:color w:val="000000"/>
                <w:sz w:val="18"/>
                <w:szCs w:val="18"/>
              </w:rPr>
            </w:pPr>
            <w:r w:rsidRPr="00CD2C2D">
              <w:rPr>
                <w:rFonts w:ascii="Calibri" w:hAnsi="Calibri" w:cs="Calibri"/>
                <w:color w:val="000000"/>
                <w:sz w:val="18"/>
                <w:szCs w:val="18"/>
              </w:rPr>
              <w:t>-10,5%</w:t>
            </w:r>
          </w:p>
        </w:tc>
      </w:tr>
      <w:tr w:rsidR="00CD2C2D" w:rsidRPr="00CD2C2D" w14:paraId="29CEEBD0" w14:textId="77777777" w:rsidTr="00CD2C2D">
        <w:trPr>
          <w:trHeight w:val="255"/>
        </w:trPr>
        <w:tc>
          <w:tcPr>
            <w:tcW w:w="4390" w:type="dxa"/>
            <w:tcBorders>
              <w:top w:val="single" w:sz="4" w:space="0" w:color="9BC2E6"/>
              <w:left w:val="single" w:sz="4" w:space="0" w:color="9BC2E6"/>
              <w:bottom w:val="single" w:sz="4" w:space="0" w:color="9BC2E6"/>
              <w:right w:val="nil"/>
            </w:tcBorders>
            <w:shd w:val="clear" w:color="DDEBF7" w:fill="DDEBF7"/>
            <w:noWrap/>
            <w:vAlign w:val="center"/>
            <w:hideMark/>
          </w:tcPr>
          <w:p w14:paraId="49A86E41" w14:textId="77777777" w:rsidR="00CD2C2D" w:rsidRPr="00CD2C2D" w:rsidRDefault="00CD2C2D" w:rsidP="00CD2C2D">
            <w:pPr>
              <w:rPr>
                <w:rFonts w:ascii="Calibri" w:hAnsi="Calibri" w:cs="Calibri"/>
                <w:color w:val="000000"/>
                <w:sz w:val="18"/>
                <w:szCs w:val="18"/>
              </w:rPr>
            </w:pPr>
            <w:r w:rsidRPr="00CD2C2D">
              <w:rPr>
                <w:rFonts w:ascii="Calibri" w:hAnsi="Calibri" w:cs="Calibri"/>
                <w:color w:val="000000"/>
                <w:sz w:val="18"/>
                <w:szCs w:val="18"/>
              </w:rPr>
              <w:t xml:space="preserve">I Attività dei servizi di alloggio e di ristorazione </w:t>
            </w:r>
          </w:p>
        </w:tc>
        <w:tc>
          <w:tcPr>
            <w:tcW w:w="1134" w:type="dxa"/>
            <w:tcBorders>
              <w:top w:val="single" w:sz="4" w:space="0" w:color="9BC2E6"/>
              <w:left w:val="nil"/>
              <w:bottom w:val="single" w:sz="4" w:space="0" w:color="9BC2E6"/>
              <w:right w:val="nil"/>
            </w:tcBorders>
            <w:shd w:val="clear" w:color="DDEBF7" w:fill="DDEBF7"/>
            <w:noWrap/>
            <w:vAlign w:val="center"/>
            <w:hideMark/>
          </w:tcPr>
          <w:p w14:paraId="5D9A8535" w14:textId="77777777" w:rsidR="00CD2C2D" w:rsidRPr="00CD2C2D" w:rsidRDefault="00CD2C2D" w:rsidP="00CD2C2D">
            <w:pPr>
              <w:jc w:val="center"/>
              <w:rPr>
                <w:rFonts w:ascii="Calibri" w:hAnsi="Calibri" w:cs="Calibri"/>
                <w:color w:val="000000"/>
                <w:sz w:val="18"/>
                <w:szCs w:val="18"/>
              </w:rPr>
            </w:pPr>
            <w:r w:rsidRPr="00CD2C2D">
              <w:rPr>
                <w:rFonts w:ascii="Calibri" w:hAnsi="Calibri" w:cs="Calibri"/>
                <w:color w:val="000000"/>
                <w:sz w:val="18"/>
                <w:szCs w:val="18"/>
              </w:rPr>
              <w:t>911</w:t>
            </w:r>
          </w:p>
        </w:tc>
        <w:tc>
          <w:tcPr>
            <w:tcW w:w="1581" w:type="dxa"/>
            <w:tcBorders>
              <w:top w:val="single" w:sz="4" w:space="0" w:color="9BC2E6"/>
              <w:left w:val="nil"/>
              <w:bottom w:val="single" w:sz="4" w:space="0" w:color="9BC2E6"/>
              <w:right w:val="nil"/>
            </w:tcBorders>
            <w:shd w:val="clear" w:color="DDEBF7" w:fill="DDEBF7"/>
            <w:noWrap/>
            <w:vAlign w:val="center"/>
            <w:hideMark/>
          </w:tcPr>
          <w:p w14:paraId="0BF53B0B" w14:textId="77777777" w:rsidR="00CD2C2D" w:rsidRPr="00CD2C2D" w:rsidRDefault="00CD2C2D" w:rsidP="00CD2C2D">
            <w:pPr>
              <w:jc w:val="center"/>
              <w:rPr>
                <w:rFonts w:ascii="Calibri" w:hAnsi="Calibri" w:cs="Calibri"/>
                <w:color w:val="000000"/>
                <w:sz w:val="18"/>
                <w:szCs w:val="18"/>
              </w:rPr>
            </w:pPr>
            <w:r w:rsidRPr="00CD2C2D">
              <w:rPr>
                <w:rFonts w:ascii="Calibri" w:hAnsi="Calibri" w:cs="Calibri"/>
                <w:color w:val="000000"/>
                <w:sz w:val="18"/>
                <w:szCs w:val="18"/>
              </w:rPr>
              <w:t>13,7%</w:t>
            </w:r>
          </w:p>
        </w:tc>
        <w:tc>
          <w:tcPr>
            <w:tcW w:w="1560" w:type="dxa"/>
            <w:tcBorders>
              <w:top w:val="single" w:sz="4" w:space="0" w:color="9BC2E6"/>
              <w:left w:val="nil"/>
              <w:bottom w:val="single" w:sz="4" w:space="0" w:color="9BC2E6"/>
              <w:right w:val="nil"/>
            </w:tcBorders>
            <w:shd w:val="clear" w:color="DDEBF7" w:fill="DDEBF7"/>
            <w:noWrap/>
            <w:vAlign w:val="center"/>
            <w:hideMark/>
          </w:tcPr>
          <w:p w14:paraId="59E6C0FA" w14:textId="77777777" w:rsidR="00CD2C2D" w:rsidRPr="00CD2C2D" w:rsidRDefault="00CD2C2D" w:rsidP="00CD2C2D">
            <w:pPr>
              <w:jc w:val="center"/>
              <w:rPr>
                <w:rFonts w:ascii="Calibri" w:hAnsi="Calibri" w:cs="Calibri"/>
                <w:color w:val="000000"/>
                <w:sz w:val="18"/>
                <w:szCs w:val="18"/>
              </w:rPr>
            </w:pPr>
            <w:r w:rsidRPr="00CD2C2D">
              <w:rPr>
                <w:rFonts w:ascii="Calibri" w:hAnsi="Calibri" w:cs="Calibri"/>
                <w:color w:val="000000"/>
                <w:sz w:val="18"/>
                <w:szCs w:val="18"/>
              </w:rPr>
              <w:t>31,3%</w:t>
            </w:r>
          </w:p>
        </w:tc>
        <w:tc>
          <w:tcPr>
            <w:tcW w:w="960" w:type="dxa"/>
            <w:tcBorders>
              <w:top w:val="single" w:sz="4" w:space="0" w:color="9BC2E6"/>
              <w:left w:val="nil"/>
              <w:bottom w:val="single" w:sz="4" w:space="0" w:color="9BC2E6"/>
              <w:right w:val="single" w:sz="4" w:space="0" w:color="9BC2E6"/>
            </w:tcBorders>
            <w:shd w:val="clear" w:color="DDEBF7" w:fill="DDEBF7"/>
            <w:noWrap/>
            <w:vAlign w:val="center"/>
            <w:hideMark/>
          </w:tcPr>
          <w:p w14:paraId="04862891" w14:textId="77777777" w:rsidR="00CD2C2D" w:rsidRPr="00CD2C2D" w:rsidRDefault="00CD2C2D" w:rsidP="00CD2C2D">
            <w:pPr>
              <w:jc w:val="center"/>
              <w:rPr>
                <w:rFonts w:ascii="Calibri" w:hAnsi="Calibri" w:cs="Calibri"/>
                <w:color w:val="000000"/>
                <w:sz w:val="18"/>
                <w:szCs w:val="18"/>
              </w:rPr>
            </w:pPr>
            <w:r w:rsidRPr="00CD2C2D">
              <w:rPr>
                <w:rFonts w:ascii="Calibri" w:hAnsi="Calibri" w:cs="Calibri"/>
                <w:color w:val="000000"/>
                <w:sz w:val="18"/>
                <w:szCs w:val="18"/>
              </w:rPr>
              <w:t>-1,3%</w:t>
            </w:r>
          </w:p>
        </w:tc>
      </w:tr>
      <w:tr w:rsidR="00CD2C2D" w:rsidRPr="00CD2C2D" w14:paraId="32D39311" w14:textId="77777777" w:rsidTr="00CD2C2D">
        <w:trPr>
          <w:trHeight w:val="255"/>
        </w:trPr>
        <w:tc>
          <w:tcPr>
            <w:tcW w:w="4390" w:type="dxa"/>
            <w:tcBorders>
              <w:top w:val="single" w:sz="4" w:space="0" w:color="9BC2E6"/>
              <w:left w:val="single" w:sz="4" w:space="0" w:color="9BC2E6"/>
              <w:bottom w:val="single" w:sz="4" w:space="0" w:color="9BC2E6"/>
              <w:right w:val="nil"/>
            </w:tcBorders>
            <w:shd w:val="clear" w:color="auto" w:fill="auto"/>
            <w:noWrap/>
            <w:vAlign w:val="center"/>
            <w:hideMark/>
          </w:tcPr>
          <w:p w14:paraId="023959B1" w14:textId="77777777" w:rsidR="00CD2C2D" w:rsidRPr="00CD2C2D" w:rsidRDefault="00CD2C2D" w:rsidP="00CD2C2D">
            <w:pPr>
              <w:rPr>
                <w:rFonts w:ascii="Calibri" w:hAnsi="Calibri" w:cs="Calibri"/>
                <w:color w:val="000000"/>
                <w:sz w:val="18"/>
                <w:szCs w:val="18"/>
              </w:rPr>
            </w:pPr>
            <w:r w:rsidRPr="00CD2C2D">
              <w:rPr>
                <w:rFonts w:ascii="Calibri" w:hAnsi="Calibri" w:cs="Calibri"/>
                <w:color w:val="000000"/>
                <w:sz w:val="18"/>
                <w:szCs w:val="18"/>
              </w:rPr>
              <w:t>J Servizi di informazione e comunicazione</w:t>
            </w:r>
          </w:p>
        </w:tc>
        <w:tc>
          <w:tcPr>
            <w:tcW w:w="1134" w:type="dxa"/>
            <w:tcBorders>
              <w:top w:val="single" w:sz="4" w:space="0" w:color="9BC2E6"/>
              <w:left w:val="nil"/>
              <w:bottom w:val="single" w:sz="4" w:space="0" w:color="9BC2E6"/>
              <w:right w:val="nil"/>
            </w:tcBorders>
            <w:shd w:val="clear" w:color="auto" w:fill="auto"/>
            <w:noWrap/>
            <w:vAlign w:val="center"/>
            <w:hideMark/>
          </w:tcPr>
          <w:p w14:paraId="6D328795" w14:textId="77777777" w:rsidR="00CD2C2D" w:rsidRPr="00CD2C2D" w:rsidRDefault="00CD2C2D" w:rsidP="00CD2C2D">
            <w:pPr>
              <w:jc w:val="center"/>
              <w:rPr>
                <w:rFonts w:ascii="Calibri" w:hAnsi="Calibri" w:cs="Calibri"/>
                <w:color w:val="000000"/>
                <w:sz w:val="18"/>
                <w:szCs w:val="18"/>
              </w:rPr>
            </w:pPr>
            <w:r w:rsidRPr="00CD2C2D">
              <w:rPr>
                <w:rFonts w:ascii="Calibri" w:hAnsi="Calibri" w:cs="Calibri"/>
                <w:color w:val="000000"/>
                <w:sz w:val="18"/>
                <w:szCs w:val="18"/>
              </w:rPr>
              <w:t>97</w:t>
            </w:r>
          </w:p>
        </w:tc>
        <w:tc>
          <w:tcPr>
            <w:tcW w:w="1581" w:type="dxa"/>
            <w:tcBorders>
              <w:top w:val="single" w:sz="4" w:space="0" w:color="9BC2E6"/>
              <w:left w:val="nil"/>
              <w:bottom w:val="single" w:sz="4" w:space="0" w:color="9BC2E6"/>
              <w:right w:val="nil"/>
            </w:tcBorders>
            <w:shd w:val="clear" w:color="auto" w:fill="auto"/>
            <w:noWrap/>
            <w:vAlign w:val="center"/>
            <w:hideMark/>
          </w:tcPr>
          <w:p w14:paraId="46884662" w14:textId="77777777" w:rsidR="00CD2C2D" w:rsidRPr="00CD2C2D" w:rsidRDefault="00CD2C2D" w:rsidP="00CD2C2D">
            <w:pPr>
              <w:jc w:val="center"/>
              <w:rPr>
                <w:rFonts w:ascii="Calibri" w:hAnsi="Calibri" w:cs="Calibri"/>
                <w:color w:val="000000"/>
                <w:sz w:val="18"/>
                <w:szCs w:val="18"/>
              </w:rPr>
            </w:pPr>
            <w:r w:rsidRPr="00CD2C2D">
              <w:rPr>
                <w:rFonts w:ascii="Calibri" w:hAnsi="Calibri" w:cs="Calibri"/>
                <w:color w:val="000000"/>
                <w:sz w:val="18"/>
                <w:szCs w:val="18"/>
              </w:rPr>
              <w:t>1,5%</w:t>
            </w:r>
          </w:p>
        </w:tc>
        <w:tc>
          <w:tcPr>
            <w:tcW w:w="1560" w:type="dxa"/>
            <w:tcBorders>
              <w:top w:val="single" w:sz="4" w:space="0" w:color="9BC2E6"/>
              <w:left w:val="nil"/>
              <w:bottom w:val="single" w:sz="4" w:space="0" w:color="9BC2E6"/>
              <w:right w:val="nil"/>
            </w:tcBorders>
            <w:shd w:val="clear" w:color="auto" w:fill="auto"/>
            <w:noWrap/>
            <w:vAlign w:val="center"/>
            <w:hideMark/>
          </w:tcPr>
          <w:p w14:paraId="7500F3B1" w14:textId="77777777" w:rsidR="00CD2C2D" w:rsidRPr="00CD2C2D" w:rsidRDefault="00CD2C2D" w:rsidP="00CD2C2D">
            <w:pPr>
              <w:jc w:val="center"/>
              <w:rPr>
                <w:rFonts w:ascii="Calibri" w:hAnsi="Calibri" w:cs="Calibri"/>
                <w:color w:val="000000"/>
                <w:sz w:val="18"/>
                <w:szCs w:val="18"/>
              </w:rPr>
            </w:pPr>
            <w:r w:rsidRPr="00CD2C2D">
              <w:rPr>
                <w:rFonts w:ascii="Calibri" w:hAnsi="Calibri" w:cs="Calibri"/>
                <w:color w:val="000000"/>
                <w:sz w:val="18"/>
                <w:szCs w:val="18"/>
              </w:rPr>
              <w:t>19,8%</w:t>
            </w:r>
          </w:p>
        </w:tc>
        <w:tc>
          <w:tcPr>
            <w:tcW w:w="960" w:type="dxa"/>
            <w:tcBorders>
              <w:top w:val="single" w:sz="4" w:space="0" w:color="9BC2E6"/>
              <w:left w:val="nil"/>
              <w:bottom w:val="single" w:sz="4" w:space="0" w:color="9BC2E6"/>
              <w:right w:val="single" w:sz="4" w:space="0" w:color="9BC2E6"/>
            </w:tcBorders>
            <w:shd w:val="clear" w:color="auto" w:fill="auto"/>
            <w:noWrap/>
            <w:vAlign w:val="center"/>
            <w:hideMark/>
          </w:tcPr>
          <w:p w14:paraId="4091C230" w14:textId="77777777" w:rsidR="00CD2C2D" w:rsidRPr="00CD2C2D" w:rsidRDefault="00CD2C2D" w:rsidP="00CD2C2D">
            <w:pPr>
              <w:jc w:val="center"/>
              <w:rPr>
                <w:rFonts w:ascii="Calibri" w:hAnsi="Calibri" w:cs="Calibri"/>
                <w:color w:val="000000"/>
                <w:sz w:val="18"/>
                <w:szCs w:val="18"/>
              </w:rPr>
            </w:pPr>
            <w:r w:rsidRPr="00CD2C2D">
              <w:rPr>
                <w:rFonts w:ascii="Calibri" w:hAnsi="Calibri" w:cs="Calibri"/>
                <w:color w:val="000000"/>
                <w:sz w:val="18"/>
                <w:szCs w:val="18"/>
              </w:rPr>
              <w:t>0,0%</w:t>
            </w:r>
          </w:p>
        </w:tc>
      </w:tr>
      <w:tr w:rsidR="00CD2C2D" w:rsidRPr="00CD2C2D" w14:paraId="392492B2" w14:textId="77777777" w:rsidTr="00CD2C2D">
        <w:trPr>
          <w:trHeight w:val="255"/>
        </w:trPr>
        <w:tc>
          <w:tcPr>
            <w:tcW w:w="4390" w:type="dxa"/>
            <w:tcBorders>
              <w:top w:val="single" w:sz="4" w:space="0" w:color="9BC2E6"/>
              <w:left w:val="single" w:sz="4" w:space="0" w:color="9BC2E6"/>
              <w:bottom w:val="single" w:sz="4" w:space="0" w:color="9BC2E6"/>
              <w:right w:val="nil"/>
            </w:tcBorders>
            <w:shd w:val="clear" w:color="DDEBF7" w:fill="DDEBF7"/>
            <w:noWrap/>
            <w:vAlign w:val="center"/>
            <w:hideMark/>
          </w:tcPr>
          <w:p w14:paraId="79BDAEAA" w14:textId="77777777" w:rsidR="00CD2C2D" w:rsidRPr="00CD2C2D" w:rsidRDefault="00CD2C2D" w:rsidP="00CD2C2D">
            <w:pPr>
              <w:rPr>
                <w:rFonts w:ascii="Calibri" w:hAnsi="Calibri" w:cs="Calibri"/>
                <w:color w:val="000000"/>
                <w:sz w:val="18"/>
                <w:szCs w:val="18"/>
              </w:rPr>
            </w:pPr>
            <w:r w:rsidRPr="00CD2C2D">
              <w:rPr>
                <w:rFonts w:ascii="Calibri" w:hAnsi="Calibri" w:cs="Calibri"/>
                <w:color w:val="000000"/>
                <w:sz w:val="18"/>
                <w:szCs w:val="18"/>
              </w:rPr>
              <w:t>K Attività finanziarie e assicurative</w:t>
            </w:r>
          </w:p>
        </w:tc>
        <w:tc>
          <w:tcPr>
            <w:tcW w:w="1134" w:type="dxa"/>
            <w:tcBorders>
              <w:top w:val="single" w:sz="4" w:space="0" w:color="9BC2E6"/>
              <w:left w:val="nil"/>
              <w:bottom w:val="single" w:sz="4" w:space="0" w:color="9BC2E6"/>
              <w:right w:val="nil"/>
            </w:tcBorders>
            <w:shd w:val="clear" w:color="DDEBF7" w:fill="DDEBF7"/>
            <w:noWrap/>
            <w:vAlign w:val="center"/>
            <w:hideMark/>
          </w:tcPr>
          <w:p w14:paraId="7CE2B880" w14:textId="77777777" w:rsidR="00CD2C2D" w:rsidRPr="00CD2C2D" w:rsidRDefault="00CD2C2D" w:rsidP="00CD2C2D">
            <w:pPr>
              <w:jc w:val="center"/>
              <w:rPr>
                <w:rFonts w:ascii="Calibri" w:hAnsi="Calibri" w:cs="Calibri"/>
                <w:color w:val="000000"/>
                <w:sz w:val="18"/>
                <w:szCs w:val="18"/>
              </w:rPr>
            </w:pPr>
            <w:r w:rsidRPr="00CD2C2D">
              <w:rPr>
                <w:rFonts w:ascii="Calibri" w:hAnsi="Calibri" w:cs="Calibri"/>
                <w:color w:val="000000"/>
                <w:sz w:val="18"/>
                <w:szCs w:val="18"/>
              </w:rPr>
              <w:t>148</w:t>
            </w:r>
          </w:p>
        </w:tc>
        <w:tc>
          <w:tcPr>
            <w:tcW w:w="1581" w:type="dxa"/>
            <w:tcBorders>
              <w:top w:val="single" w:sz="4" w:space="0" w:color="9BC2E6"/>
              <w:left w:val="nil"/>
              <w:bottom w:val="single" w:sz="4" w:space="0" w:color="9BC2E6"/>
              <w:right w:val="nil"/>
            </w:tcBorders>
            <w:shd w:val="clear" w:color="DDEBF7" w:fill="DDEBF7"/>
            <w:noWrap/>
            <w:vAlign w:val="center"/>
            <w:hideMark/>
          </w:tcPr>
          <w:p w14:paraId="20CCF35F" w14:textId="77777777" w:rsidR="00CD2C2D" w:rsidRPr="00CD2C2D" w:rsidRDefault="00CD2C2D" w:rsidP="00CD2C2D">
            <w:pPr>
              <w:jc w:val="center"/>
              <w:rPr>
                <w:rFonts w:ascii="Calibri" w:hAnsi="Calibri" w:cs="Calibri"/>
                <w:color w:val="000000"/>
                <w:sz w:val="18"/>
                <w:szCs w:val="18"/>
              </w:rPr>
            </w:pPr>
            <w:r w:rsidRPr="00CD2C2D">
              <w:rPr>
                <w:rFonts w:ascii="Calibri" w:hAnsi="Calibri" w:cs="Calibri"/>
                <w:color w:val="000000"/>
                <w:sz w:val="18"/>
                <w:szCs w:val="18"/>
              </w:rPr>
              <w:t>2,2%</w:t>
            </w:r>
          </w:p>
        </w:tc>
        <w:tc>
          <w:tcPr>
            <w:tcW w:w="1560" w:type="dxa"/>
            <w:tcBorders>
              <w:top w:val="single" w:sz="4" w:space="0" w:color="9BC2E6"/>
              <w:left w:val="nil"/>
              <w:bottom w:val="single" w:sz="4" w:space="0" w:color="9BC2E6"/>
              <w:right w:val="nil"/>
            </w:tcBorders>
            <w:shd w:val="clear" w:color="DDEBF7" w:fill="DDEBF7"/>
            <w:noWrap/>
            <w:vAlign w:val="center"/>
            <w:hideMark/>
          </w:tcPr>
          <w:p w14:paraId="71A15A80" w14:textId="77777777" w:rsidR="00CD2C2D" w:rsidRPr="00CD2C2D" w:rsidRDefault="00CD2C2D" w:rsidP="00CD2C2D">
            <w:pPr>
              <w:jc w:val="center"/>
              <w:rPr>
                <w:rFonts w:ascii="Calibri" w:hAnsi="Calibri" w:cs="Calibri"/>
                <w:color w:val="000000"/>
                <w:sz w:val="18"/>
                <w:szCs w:val="18"/>
              </w:rPr>
            </w:pPr>
            <w:r w:rsidRPr="00CD2C2D">
              <w:rPr>
                <w:rFonts w:ascii="Calibri" w:hAnsi="Calibri" w:cs="Calibri"/>
                <w:color w:val="000000"/>
                <w:sz w:val="18"/>
                <w:szCs w:val="18"/>
              </w:rPr>
              <w:t>22,4%</w:t>
            </w:r>
          </w:p>
        </w:tc>
        <w:tc>
          <w:tcPr>
            <w:tcW w:w="960" w:type="dxa"/>
            <w:tcBorders>
              <w:top w:val="single" w:sz="4" w:space="0" w:color="9BC2E6"/>
              <w:left w:val="nil"/>
              <w:bottom w:val="single" w:sz="4" w:space="0" w:color="9BC2E6"/>
              <w:right w:val="single" w:sz="4" w:space="0" w:color="9BC2E6"/>
            </w:tcBorders>
            <w:shd w:val="clear" w:color="DDEBF7" w:fill="DDEBF7"/>
            <w:noWrap/>
            <w:vAlign w:val="center"/>
            <w:hideMark/>
          </w:tcPr>
          <w:p w14:paraId="5619DC48" w14:textId="77777777" w:rsidR="00CD2C2D" w:rsidRPr="00CD2C2D" w:rsidRDefault="00CD2C2D" w:rsidP="00CD2C2D">
            <w:pPr>
              <w:jc w:val="center"/>
              <w:rPr>
                <w:rFonts w:ascii="Calibri" w:hAnsi="Calibri" w:cs="Calibri"/>
                <w:color w:val="000000"/>
                <w:sz w:val="18"/>
                <w:szCs w:val="18"/>
              </w:rPr>
            </w:pPr>
            <w:r w:rsidRPr="00CD2C2D">
              <w:rPr>
                <w:rFonts w:ascii="Calibri" w:hAnsi="Calibri" w:cs="Calibri"/>
                <w:color w:val="000000"/>
                <w:sz w:val="18"/>
                <w:szCs w:val="18"/>
              </w:rPr>
              <w:t>6,5%</w:t>
            </w:r>
          </w:p>
        </w:tc>
      </w:tr>
      <w:tr w:rsidR="00CD2C2D" w:rsidRPr="00CD2C2D" w14:paraId="47CA4DB5" w14:textId="77777777" w:rsidTr="00CD2C2D">
        <w:trPr>
          <w:trHeight w:val="255"/>
        </w:trPr>
        <w:tc>
          <w:tcPr>
            <w:tcW w:w="4390" w:type="dxa"/>
            <w:tcBorders>
              <w:top w:val="single" w:sz="4" w:space="0" w:color="9BC2E6"/>
              <w:left w:val="single" w:sz="4" w:space="0" w:color="9BC2E6"/>
              <w:bottom w:val="single" w:sz="4" w:space="0" w:color="9BC2E6"/>
              <w:right w:val="nil"/>
            </w:tcBorders>
            <w:shd w:val="clear" w:color="auto" w:fill="auto"/>
            <w:noWrap/>
            <w:vAlign w:val="center"/>
            <w:hideMark/>
          </w:tcPr>
          <w:p w14:paraId="4B1C76A7" w14:textId="77777777" w:rsidR="00CD2C2D" w:rsidRPr="00CD2C2D" w:rsidRDefault="00CD2C2D" w:rsidP="00CD2C2D">
            <w:pPr>
              <w:rPr>
                <w:rFonts w:ascii="Calibri" w:hAnsi="Calibri" w:cs="Calibri"/>
                <w:color w:val="000000"/>
                <w:sz w:val="18"/>
                <w:szCs w:val="18"/>
              </w:rPr>
            </w:pPr>
            <w:proofErr w:type="gramStart"/>
            <w:r w:rsidRPr="00CD2C2D">
              <w:rPr>
                <w:rFonts w:ascii="Calibri" w:hAnsi="Calibri" w:cs="Calibri"/>
                <w:color w:val="000000"/>
                <w:sz w:val="18"/>
                <w:szCs w:val="18"/>
              </w:rPr>
              <w:t>L Attività</w:t>
            </w:r>
            <w:proofErr w:type="gramEnd"/>
            <w:r w:rsidRPr="00CD2C2D">
              <w:rPr>
                <w:rFonts w:ascii="Calibri" w:hAnsi="Calibri" w:cs="Calibri"/>
                <w:color w:val="000000"/>
                <w:sz w:val="18"/>
                <w:szCs w:val="18"/>
              </w:rPr>
              <w:t xml:space="preserve"> immobiliari</w:t>
            </w:r>
          </w:p>
        </w:tc>
        <w:tc>
          <w:tcPr>
            <w:tcW w:w="1134" w:type="dxa"/>
            <w:tcBorders>
              <w:top w:val="single" w:sz="4" w:space="0" w:color="9BC2E6"/>
              <w:left w:val="nil"/>
              <w:bottom w:val="single" w:sz="4" w:space="0" w:color="9BC2E6"/>
              <w:right w:val="nil"/>
            </w:tcBorders>
            <w:shd w:val="clear" w:color="auto" w:fill="auto"/>
            <w:noWrap/>
            <w:vAlign w:val="center"/>
            <w:hideMark/>
          </w:tcPr>
          <w:p w14:paraId="1E00C328" w14:textId="77777777" w:rsidR="00CD2C2D" w:rsidRPr="00CD2C2D" w:rsidRDefault="00CD2C2D" w:rsidP="00CD2C2D">
            <w:pPr>
              <w:jc w:val="center"/>
              <w:rPr>
                <w:rFonts w:ascii="Calibri" w:hAnsi="Calibri" w:cs="Calibri"/>
                <w:color w:val="000000"/>
                <w:sz w:val="18"/>
                <w:szCs w:val="18"/>
              </w:rPr>
            </w:pPr>
            <w:r w:rsidRPr="00CD2C2D">
              <w:rPr>
                <w:rFonts w:ascii="Calibri" w:hAnsi="Calibri" w:cs="Calibri"/>
                <w:color w:val="000000"/>
                <w:sz w:val="18"/>
                <w:szCs w:val="18"/>
              </w:rPr>
              <w:t>426</w:t>
            </w:r>
          </w:p>
        </w:tc>
        <w:tc>
          <w:tcPr>
            <w:tcW w:w="1581" w:type="dxa"/>
            <w:tcBorders>
              <w:top w:val="single" w:sz="4" w:space="0" w:color="9BC2E6"/>
              <w:left w:val="nil"/>
              <w:bottom w:val="single" w:sz="4" w:space="0" w:color="9BC2E6"/>
              <w:right w:val="nil"/>
            </w:tcBorders>
            <w:shd w:val="clear" w:color="auto" w:fill="auto"/>
            <w:noWrap/>
            <w:vAlign w:val="center"/>
            <w:hideMark/>
          </w:tcPr>
          <w:p w14:paraId="1E4B8AE2" w14:textId="77777777" w:rsidR="00CD2C2D" w:rsidRPr="00CD2C2D" w:rsidRDefault="00CD2C2D" w:rsidP="00CD2C2D">
            <w:pPr>
              <w:jc w:val="center"/>
              <w:rPr>
                <w:rFonts w:ascii="Calibri" w:hAnsi="Calibri" w:cs="Calibri"/>
                <w:color w:val="000000"/>
                <w:sz w:val="18"/>
                <w:szCs w:val="18"/>
              </w:rPr>
            </w:pPr>
            <w:r w:rsidRPr="00CD2C2D">
              <w:rPr>
                <w:rFonts w:ascii="Calibri" w:hAnsi="Calibri" w:cs="Calibri"/>
                <w:color w:val="000000"/>
                <w:sz w:val="18"/>
                <w:szCs w:val="18"/>
              </w:rPr>
              <w:t>6,4%</w:t>
            </w:r>
          </w:p>
        </w:tc>
        <w:tc>
          <w:tcPr>
            <w:tcW w:w="1560" w:type="dxa"/>
            <w:tcBorders>
              <w:top w:val="single" w:sz="4" w:space="0" w:color="9BC2E6"/>
              <w:left w:val="nil"/>
              <w:bottom w:val="single" w:sz="4" w:space="0" w:color="9BC2E6"/>
              <w:right w:val="nil"/>
            </w:tcBorders>
            <w:shd w:val="clear" w:color="auto" w:fill="auto"/>
            <w:noWrap/>
            <w:vAlign w:val="center"/>
            <w:hideMark/>
          </w:tcPr>
          <w:p w14:paraId="531BC02A" w14:textId="77777777" w:rsidR="00CD2C2D" w:rsidRPr="00CD2C2D" w:rsidRDefault="00CD2C2D" w:rsidP="00CD2C2D">
            <w:pPr>
              <w:jc w:val="center"/>
              <w:rPr>
                <w:rFonts w:ascii="Calibri" w:hAnsi="Calibri" w:cs="Calibri"/>
                <w:color w:val="000000"/>
                <w:sz w:val="18"/>
                <w:szCs w:val="18"/>
              </w:rPr>
            </w:pPr>
            <w:r w:rsidRPr="00CD2C2D">
              <w:rPr>
                <w:rFonts w:ascii="Calibri" w:hAnsi="Calibri" w:cs="Calibri"/>
                <w:color w:val="000000"/>
                <w:sz w:val="18"/>
                <w:szCs w:val="18"/>
              </w:rPr>
              <w:t>22,2%</w:t>
            </w:r>
          </w:p>
        </w:tc>
        <w:tc>
          <w:tcPr>
            <w:tcW w:w="960" w:type="dxa"/>
            <w:tcBorders>
              <w:top w:val="single" w:sz="4" w:space="0" w:color="9BC2E6"/>
              <w:left w:val="nil"/>
              <w:bottom w:val="single" w:sz="4" w:space="0" w:color="9BC2E6"/>
              <w:right w:val="single" w:sz="4" w:space="0" w:color="9BC2E6"/>
            </w:tcBorders>
            <w:shd w:val="clear" w:color="auto" w:fill="auto"/>
            <w:noWrap/>
            <w:vAlign w:val="center"/>
            <w:hideMark/>
          </w:tcPr>
          <w:p w14:paraId="6AA7F0B5" w14:textId="77777777" w:rsidR="00CD2C2D" w:rsidRPr="00CD2C2D" w:rsidRDefault="00CD2C2D" w:rsidP="00CD2C2D">
            <w:pPr>
              <w:jc w:val="center"/>
              <w:rPr>
                <w:rFonts w:ascii="Calibri" w:hAnsi="Calibri" w:cs="Calibri"/>
                <w:color w:val="000000"/>
                <w:sz w:val="18"/>
                <w:szCs w:val="18"/>
              </w:rPr>
            </w:pPr>
            <w:r w:rsidRPr="00CD2C2D">
              <w:rPr>
                <w:rFonts w:ascii="Calibri" w:hAnsi="Calibri" w:cs="Calibri"/>
                <w:color w:val="000000"/>
                <w:sz w:val="18"/>
                <w:szCs w:val="18"/>
              </w:rPr>
              <w:t>4,2%</w:t>
            </w:r>
          </w:p>
        </w:tc>
      </w:tr>
      <w:tr w:rsidR="00CD2C2D" w:rsidRPr="00CD2C2D" w14:paraId="69666289" w14:textId="77777777" w:rsidTr="00CD2C2D">
        <w:trPr>
          <w:trHeight w:val="255"/>
        </w:trPr>
        <w:tc>
          <w:tcPr>
            <w:tcW w:w="4390" w:type="dxa"/>
            <w:tcBorders>
              <w:top w:val="single" w:sz="4" w:space="0" w:color="9BC2E6"/>
              <w:left w:val="single" w:sz="4" w:space="0" w:color="9BC2E6"/>
              <w:bottom w:val="single" w:sz="4" w:space="0" w:color="9BC2E6"/>
              <w:right w:val="nil"/>
            </w:tcBorders>
            <w:shd w:val="clear" w:color="DDEBF7" w:fill="DDEBF7"/>
            <w:noWrap/>
            <w:vAlign w:val="center"/>
            <w:hideMark/>
          </w:tcPr>
          <w:p w14:paraId="3713FF8E" w14:textId="77777777" w:rsidR="00CD2C2D" w:rsidRPr="00CD2C2D" w:rsidRDefault="00CD2C2D" w:rsidP="00CD2C2D">
            <w:pPr>
              <w:rPr>
                <w:rFonts w:ascii="Calibri" w:hAnsi="Calibri" w:cs="Calibri"/>
                <w:color w:val="000000"/>
                <w:sz w:val="18"/>
                <w:szCs w:val="18"/>
              </w:rPr>
            </w:pPr>
            <w:r w:rsidRPr="00CD2C2D">
              <w:rPr>
                <w:rFonts w:ascii="Calibri" w:hAnsi="Calibri" w:cs="Calibri"/>
                <w:color w:val="000000"/>
                <w:sz w:val="18"/>
                <w:szCs w:val="18"/>
              </w:rPr>
              <w:t>M Attività professionali, scientifiche e tecniche</w:t>
            </w:r>
          </w:p>
        </w:tc>
        <w:tc>
          <w:tcPr>
            <w:tcW w:w="1134" w:type="dxa"/>
            <w:tcBorders>
              <w:top w:val="single" w:sz="4" w:space="0" w:color="9BC2E6"/>
              <w:left w:val="nil"/>
              <w:bottom w:val="single" w:sz="4" w:space="0" w:color="9BC2E6"/>
              <w:right w:val="nil"/>
            </w:tcBorders>
            <w:shd w:val="clear" w:color="DDEBF7" w:fill="DDEBF7"/>
            <w:noWrap/>
            <w:vAlign w:val="center"/>
            <w:hideMark/>
          </w:tcPr>
          <w:p w14:paraId="153FCC85" w14:textId="77777777" w:rsidR="00CD2C2D" w:rsidRPr="00CD2C2D" w:rsidRDefault="00CD2C2D" w:rsidP="00CD2C2D">
            <w:pPr>
              <w:jc w:val="center"/>
              <w:rPr>
                <w:rFonts w:ascii="Calibri" w:hAnsi="Calibri" w:cs="Calibri"/>
                <w:color w:val="000000"/>
                <w:sz w:val="18"/>
                <w:szCs w:val="18"/>
              </w:rPr>
            </w:pPr>
            <w:r w:rsidRPr="00CD2C2D">
              <w:rPr>
                <w:rFonts w:ascii="Calibri" w:hAnsi="Calibri" w:cs="Calibri"/>
                <w:color w:val="000000"/>
                <w:sz w:val="18"/>
                <w:szCs w:val="18"/>
              </w:rPr>
              <w:t>198</w:t>
            </w:r>
          </w:p>
        </w:tc>
        <w:tc>
          <w:tcPr>
            <w:tcW w:w="1581" w:type="dxa"/>
            <w:tcBorders>
              <w:top w:val="single" w:sz="4" w:space="0" w:color="9BC2E6"/>
              <w:left w:val="nil"/>
              <w:bottom w:val="single" w:sz="4" w:space="0" w:color="9BC2E6"/>
              <w:right w:val="nil"/>
            </w:tcBorders>
            <w:shd w:val="clear" w:color="DDEBF7" w:fill="DDEBF7"/>
            <w:noWrap/>
            <w:vAlign w:val="center"/>
            <w:hideMark/>
          </w:tcPr>
          <w:p w14:paraId="4B95CD4D" w14:textId="77777777" w:rsidR="00CD2C2D" w:rsidRPr="00CD2C2D" w:rsidRDefault="00CD2C2D" w:rsidP="00CD2C2D">
            <w:pPr>
              <w:jc w:val="center"/>
              <w:rPr>
                <w:rFonts w:ascii="Calibri" w:hAnsi="Calibri" w:cs="Calibri"/>
                <w:color w:val="000000"/>
                <w:sz w:val="18"/>
                <w:szCs w:val="18"/>
              </w:rPr>
            </w:pPr>
            <w:r w:rsidRPr="00CD2C2D">
              <w:rPr>
                <w:rFonts w:ascii="Calibri" w:hAnsi="Calibri" w:cs="Calibri"/>
                <w:color w:val="000000"/>
                <w:sz w:val="18"/>
                <w:szCs w:val="18"/>
              </w:rPr>
              <w:t>3,0%</w:t>
            </w:r>
          </w:p>
        </w:tc>
        <w:tc>
          <w:tcPr>
            <w:tcW w:w="1560" w:type="dxa"/>
            <w:tcBorders>
              <w:top w:val="single" w:sz="4" w:space="0" w:color="9BC2E6"/>
              <w:left w:val="nil"/>
              <w:bottom w:val="single" w:sz="4" w:space="0" w:color="9BC2E6"/>
              <w:right w:val="nil"/>
            </w:tcBorders>
            <w:shd w:val="clear" w:color="DDEBF7" w:fill="DDEBF7"/>
            <w:noWrap/>
            <w:vAlign w:val="center"/>
            <w:hideMark/>
          </w:tcPr>
          <w:p w14:paraId="4CF1EBA6" w14:textId="77777777" w:rsidR="00CD2C2D" w:rsidRPr="00CD2C2D" w:rsidRDefault="00CD2C2D" w:rsidP="00CD2C2D">
            <w:pPr>
              <w:jc w:val="center"/>
              <w:rPr>
                <w:rFonts w:ascii="Calibri" w:hAnsi="Calibri" w:cs="Calibri"/>
                <w:color w:val="000000"/>
                <w:sz w:val="18"/>
                <w:szCs w:val="18"/>
              </w:rPr>
            </w:pPr>
            <w:r w:rsidRPr="00CD2C2D">
              <w:rPr>
                <w:rFonts w:ascii="Calibri" w:hAnsi="Calibri" w:cs="Calibri"/>
                <w:color w:val="000000"/>
                <w:sz w:val="18"/>
                <w:szCs w:val="18"/>
              </w:rPr>
              <w:t>21,2%</w:t>
            </w:r>
          </w:p>
        </w:tc>
        <w:tc>
          <w:tcPr>
            <w:tcW w:w="960" w:type="dxa"/>
            <w:tcBorders>
              <w:top w:val="single" w:sz="4" w:space="0" w:color="9BC2E6"/>
              <w:left w:val="nil"/>
              <w:bottom w:val="single" w:sz="4" w:space="0" w:color="9BC2E6"/>
              <w:right w:val="single" w:sz="4" w:space="0" w:color="9BC2E6"/>
            </w:tcBorders>
            <w:shd w:val="clear" w:color="DDEBF7" w:fill="DDEBF7"/>
            <w:noWrap/>
            <w:vAlign w:val="center"/>
            <w:hideMark/>
          </w:tcPr>
          <w:p w14:paraId="77EA0FA0" w14:textId="77777777" w:rsidR="00CD2C2D" w:rsidRPr="00CD2C2D" w:rsidRDefault="00CD2C2D" w:rsidP="00CD2C2D">
            <w:pPr>
              <w:jc w:val="center"/>
              <w:rPr>
                <w:rFonts w:ascii="Calibri" w:hAnsi="Calibri" w:cs="Calibri"/>
                <w:color w:val="000000"/>
                <w:sz w:val="18"/>
                <w:szCs w:val="18"/>
              </w:rPr>
            </w:pPr>
            <w:r w:rsidRPr="00CD2C2D">
              <w:rPr>
                <w:rFonts w:ascii="Calibri" w:hAnsi="Calibri" w:cs="Calibri"/>
                <w:color w:val="000000"/>
                <w:sz w:val="18"/>
                <w:szCs w:val="18"/>
              </w:rPr>
              <w:t>8,8%</w:t>
            </w:r>
          </w:p>
        </w:tc>
      </w:tr>
      <w:tr w:rsidR="00CD2C2D" w:rsidRPr="00CD2C2D" w14:paraId="7906221C" w14:textId="77777777" w:rsidTr="00CD2C2D">
        <w:trPr>
          <w:trHeight w:val="255"/>
        </w:trPr>
        <w:tc>
          <w:tcPr>
            <w:tcW w:w="4390" w:type="dxa"/>
            <w:tcBorders>
              <w:top w:val="single" w:sz="4" w:space="0" w:color="9BC2E6"/>
              <w:left w:val="single" w:sz="4" w:space="0" w:color="9BC2E6"/>
              <w:bottom w:val="single" w:sz="4" w:space="0" w:color="9BC2E6"/>
              <w:right w:val="nil"/>
            </w:tcBorders>
            <w:shd w:val="clear" w:color="auto" w:fill="auto"/>
            <w:noWrap/>
            <w:vAlign w:val="center"/>
            <w:hideMark/>
          </w:tcPr>
          <w:p w14:paraId="17DF13E3" w14:textId="77777777" w:rsidR="00CD2C2D" w:rsidRPr="00CD2C2D" w:rsidRDefault="00CD2C2D" w:rsidP="00CD2C2D">
            <w:pPr>
              <w:rPr>
                <w:rFonts w:ascii="Calibri" w:hAnsi="Calibri" w:cs="Calibri"/>
                <w:color w:val="000000"/>
                <w:sz w:val="18"/>
                <w:szCs w:val="18"/>
              </w:rPr>
            </w:pPr>
            <w:r w:rsidRPr="00CD2C2D">
              <w:rPr>
                <w:rFonts w:ascii="Calibri" w:hAnsi="Calibri" w:cs="Calibri"/>
                <w:color w:val="000000"/>
                <w:sz w:val="18"/>
                <w:szCs w:val="18"/>
              </w:rPr>
              <w:t>N Noleggio, ag. viaggio, servizi supporto alle imprese</w:t>
            </w:r>
          </w:p>
        </w:tc>
        <w:tc>
          <w:tcPr>
            <w:tcW w:w="1134" w:type="dxa"/>
            <w:tcBorders>
              <w:top w:val="single" w:sz="4" w:space="0" w:color="9BC2E6"/>
              <w:left w:val="nil"/>
              <w:bottom w:val="single" w:sz="4" w:space="0" w:color="9BC2E6"/>
              <w:right w:val="nil"/>
            </w:tcBorders>
            <w:shd w:val="clear" w:color="auto" w:fill="auto"/>
            <w:noWrap/>
            <w:vAlign w:val="center"/>
            <w:hideMark/>
          </w:tcPr>
          <w:p w14:paraId="640AB771" w14:textId="77777777" w:rsidR="00CD2C2D" w:rsidRPr="00CD2C2D" w:rsidRDefault="00CD2C2D" w:rsidP="00CD2C2D">
            <w:pPr>
              <w:jc w:val="center"/>
              <w:rPr>
                <w:rFonts w:ascii="Calibri" w:hAnsi="Calibri" w:cs="Calibri"/>
                <w:color w:val="000000"/>
                <w:sz w:val="18"/>
                <w:szCs w:val="18"/>
              </w:rPr>
            </w:pPr>
            <w:r w:rsidRPr="00CD2C2D">
              <w:rPr>
                <w:rFonts w:ascii="Calibri" w:hAnsi="Calibri" w:cs="Calibri"/>
                <w:color w:val="000000"/>
                <w:sz w:val="18"/>
                <w:szCs w:val="18"/>
              </w:rPr>
              <w:t>227</w:t>
            </w:r>
          </w:p>
        </w:tc>
        <w:tc>
          <w:tcPr>
            <w:tcW w:w="1581" w:type="dxa"/>
            <w:tcBorders>
              <w:top w:val="single" w:sz="4" w:space="0" w:color="9BC2E6"/>
              <w:left w:val="nil"/>
              <w:bottom w:val="single" w:sz="4" w:space="0" w:color="9BC2E6"/>
              <w:right w:val="nil"/>
            </w:tcBorders>
            <w:shd w:val="clear" w:color="auto" w:fill="auto"/>
            <w:noWrap/>
            <w:vAlign w:val="center"/>
            <w:hideMark/>
          </w:tcPr>
          <w:p w14:paraId="0A2C4AF0" w14:textId="77777777" w:rsidR="00CD2C2D" w:rsidRPr="00CD2C2D" w:rsidRDefault="00CD2C2D" w:rsidP="00CD2C2D">
            <w:pPr>
              <w:jc w:val="center"/>
              <w:rPr>
                <w:rFonts w:ascii="Calibri" w:hAnsi="Calibri" w:cs="Calibri"/>
                <w:color w:val="000000"/>
                <w:sz w:val="18"/>
                <w:szCs w:val="18"/>
              </w:rPr>
            </w:pPr>
            <w:r w:rsidRPr="00CD2C2D">
              <w:rPr>
                <w:rFonts w:ascii="Calibri" w:hAnsi="Calibri" w:cs="Calibri"/>
                <w:color w:val="000000"/>
                <w:sz w:val="18"/>
                <w:szCs w:val="18"/>
              </w:rPr>
              <w:t>3,4%</w:t>
            </w:r>
          </w:p>
        </w:tc>
        <w:tc>
          <w:tcPr>
            <w:tcW w:w="1560" w:type="dxa"/>
            <w:tcBorders>
              <w:top w:val="single" w:sz="4" w:space="0" w:color="9BC2E6"/>
              <w:left w:val="nil"/>
              <w:bottom w:val="single" w:sz="4" w:space="0" w:color="9BC2E6"/>
              <w:right w:val="nil"/>
            </w:tcBorders>
            <w:shd w:val="clear" w:color="auto" w:fill="auto"/>
            <w:noWrap/>
            <w:vAlign w:val="center"/>
            <w:hideMark/>
          </w:tcPr>
          <w:p w14:paraId="60438757" w14:textId="77777777" w:rsidR="00CD2C2D" w:rsidRPr="00CD2C2D" w:rsidRDefault="00CD2C2D" w:rsidP="00CD2C2D">
            <w:pPr>
              <w:jc w:val="center"/>
              <w:rPr>
                <w:rFonts w:ascii="Calibri" w:hAnsi="Calibri" w:cs="Calibri"/>
                <w:color w:val="000000"/>
                <w:sz w:val="18"/>
                <w:szCs w:val="18"/>
              </w:rPr>
            </w:pPr>
            <w:r w:rsidRPr="00CD2C2D">
              <w:rPr>
                <w:rFonts w:ascii="Calibri" w:hAnsi="Calibri" w:cs="Calibri"/>
                <w:color w:val="000000"/>
                <w:sz w:val="18"/>
                <w:szCs w:val="18"/>
              </w:rPr>
              <w:t>25,4%</w:t>
            </w:r>
          </w:p>
        </w:tc>
        <w:tc>
          <w:tcPr>
            <w:tcW w:w="960" w:type="dxa"/>
            <w:tcBorders>
              <w:top w:val="single" w:sz="4" w:space="0" w:color="9BC2E6"/>
              <w:left w:val="nil"/>
              <w:bottom w:val="single" w:sz="4" w:space="0" w:color="9BC2E6"/>
              <w:right w:val="single" w:sz="4" w:space="0" w:color="9BC2E6"/>
            </w:tcBorders>
            <w:shd w:val="clear" w:color="auto" w:fill="auto"/>
            <w:noWrap/>
            <w:vAlign w:val="center"/>
            <w:hideMark/>
          </w:tcPr>
          <w:p w14:paraId="19AC109D" w14:textId="77777777" w:rsidR="00CD2C2D" w:rsidRPr="00CD2C2D" w:rsidRDefault="00CD2C2D" w:rsidP="00CD2C2D">
            <w:pPr>
              <w:jc w:val="center"/>
              <w:rPr>
                <w:rFonts w:ascii="Calibri" w:hAnsi="Calibri" w:cs="Calibri"/>
                <w:color w:val="000000"/>
                <w:sz w:val="18"/>
                <w:szCs w:val="18"/>
              </w:rPr>
            </w:pPr>
            <w:r w:rsidRPr="00CD2C2D">
              <w:rPr>
                <w:rFonts w:ascii="Calibri" w:hAnsi="Calibri" w:cs="Calibri"/>
                <w:color w:val="000000"/>
                <w:sz w:val="18"/>
                <w:szCs w:val="18"/>
              </w:rPr>
              <w:t>4,6%</w:t>
            </w:r>
          </w:p>
        </w:tc>
      </w:tr>
      <w:tr w:rsidR="00CD2C2D" w:rsidRPr="00CD2C2D" w14:paraId="3C791744" w14:textId="77777777" w:rsidTr="00CD2C2D">
        <w:trPr>
          <w:trHeight w:val="255"/>
        </w:trPr>
        <w:tc>
          <w:tcPr>
            <w:tcW w:w="4390" w:type="dxa"/>
            <w:tcBorders>
              <w:top w:val="single" w:sz="4" w:space="0" w:color="9BC2E6"/>
              <w:left w:val="single" w:sz="4" w:space="0" w:color="9BC2E6"/>
              <w:bottom w:val="single" w:sz="4" w:space="0" w:color="9BC2E6"/>
              <w:right w:val="nil"/>
            </w:tcBorders>
            <w:shd w:val="clear" w:color="DDEBF7" w:fill="DDEBF7"/>
            <w:noWrap/>
            <w:vAlign w:val="center"/>
            <w:hideMark/>
          </w:tcPr>
          <w:p w14:paraId="7B578C85" w14:textId="77777777" w:rsidR="00CD2C2D" w:rsidRPr="00CD2C2D" w:rsidRDefault="00CD2C2D" w:rsidP="00CD2C2D">
            <w:pPr>
              <w:rPr>
                <w:rFonts w:ascii="Calibri" w:hAnsi="Calibri" w:cs="Calibri"/>
                <w:color w:val="000000"/>
                <w:sz w:val="18"/>
                <w:szCs w:val="18"/>
              </w:rPr>
            </w:pPr>
            <w:r w:rsidRPr="00CD2C2D">
              <w:rPr>
                <w:rFonts w:ascii="Calibri" w:hAnsi="Calibri" w:cs="Calibri"/>
                <w:color w:val="000000"/>
                <w:sz w:val="18"/>
                <w:szCs w:val="18"/>
              </w:rPr>
              <w:t>P Istruzione</w:t>
            </w:r>
          </w:p>
        </w:tc>
        <w:tc>
          <w:tcPr>
            <w:tcW w:w="1134" w:type="dxa"/>
            <w:tcBorders>
              <w:top w:val="single" w:sz="4" w:space="0" w:color="9BC2E6"/>
              <w:left w:val="nil"/>
              <w:bottom w:val="single" w:sz="4" w:space="0" w:color="9BC2E6"/>
              <w:right w:val="nil"/>
            </w:tcBorders>
            <w:shd w:val="clear" w:color="DDEBF7" w:fill="DDEBF7"/>
            <w:noWrap/>
            <w:vAlign w:val="center"/>
            <w:hideMark/>
          </w:tcPr>
          <w:p w14:paraId="68B6D05C" w14:textId="77777777" w:rsidR="00CD2C2D" w:rsidRPr="00CD2C2D" w:rsidRDefault="00CD2C2D" w:rsidP="00CD2C2D">
            <w:pPr>
              <w:jc w:val="center"/>
              <w:rPr>
                <w:rFonts w:ascii="Calibri" w:hAnsi="Calibri" w:cs="Calibri"/>
                <w:color w:val="000000"/>
                <w:sz w:val="18"/>
                <w:szCs w:val="18"/>
              </w:rPr>
            </w:pPr>
            <w:r w:rsidRPr="00CD2C2D">
              <w:rPr>
                <w:rFonts w:ascii="Calibri" w:hAnsi="Calibri" w:cs="Calibri"/>
                <w:color w:val="000000"/>
                <w:sz w:val="18"/>
                <w:szCs w:val="18"/>
              </w:rPr>
              <w:t>38</w:t>
            </w:r>
          </w:p>
        </w:tc>
        <w:tc>
          <w:tcPr>
            <w:tcW w:w="1581" w:type="dxa"/>
            <w:tcBorders>
              <w:top w:val="single" w:sz="4" w:space="0" w:color="9BC2E6"/>
              <w:left w:val="nil"/>
              <w:bottom w:val="single" w:sz="4" w:space="0" w:color="9BC2E6"/>
              <w:right w:val="nil"/>
            </w:tcBorders>
            <w:shd w:val="clear" w:color="DDEBF7" w:fill="DDEBF7"/>
            <w:noWrap/>
            <w:vAlign w:val="center"/>
            <w:hideMark/>
          </w:tcPr>
          <w:p w14:paraId="486457FA" w14:textId="77777777" w:rsidR="00CD2C2D" w:rsidRPr="00CD2C2D" w:rsidRDefault="00CD2C2D" w:rsidP="00CD2C2D">
            <w:pPr>
              <w:jc w:val="center"/>
              <w:rPr>
                <w:rFonts w:ascii="Calibri" w:hAnsi="Calibri" w:cs="Calibri"/>
                <w:color w:val="000000"/>
                <w:sz w:val="18"/>
                <w:szCs w:val="18"/>
              </w:rPr>
            </w:pPr>
            <w:r w:rsidRPr="00CD2C2D">
              <w:rPr>
                <w:rFonts w:ascii="Calibri" w:hAnsi="Calibri" w:cs="Calibri"/>
                <w:color w:val="000000"/>
                <w:sz w:val="18"/>
                <w:szCs w:val="18"/>
              </w:rPr>
              <w:t>0,6%</w:t>
            </w:r>
          </w:p>
        </w:tc>
        <w:tc>
          <w:tcPr>
            <w:tcW w:w="1560" w:type="dxa"/>
            <w:tcBorders>
              <w:top w:val="single" w:sz="4" w:space="0" w:color="9BC2E6"/>
              <w:left w:val="nil"/>
              <w:bottom w:val="single" w:sz="4" w:space="0" w:color="9BC2E6"/>
              <w:right w:val="nil"/>
            </w:tcBorders>
            <w:shd w:val="clear" w:color="DDEBF7" w:fill="DDEBF7"/>
            <w:noWrap/>
            <w:vAlign w:val="center"/>
            <w:hideMark/>
          </w:tcPr>
          <w:p w14:paraId="4C8FE3A4" w14:textId="77777777" w:rsidR="00CD2C2D" w:rsidRPr="00CD2C2D" w:rsidRDefault="00CD2C2D" w:rsidP="00CD2C2D">
            <w:pPr>
              <w:jc w:val="center"/>
              <w:rPr>
                <w:rFonts w:ascii="Calibri" w:hAnsi="Calibri" w:cs="Calibri"/>
                <w:color w:val="000000"/>
                <w:sz w:val="18"/>
                <w:szCs w:val="18"/>
              </w:rPr>
            </w:pPr>
            <w:r w:rsidRPr="00CD2C2D">
              <w:rPr>
                <w:rFonts w:ascii="Calibri" w:hAnsi="Calibri" w:cs="Calibri"/>
                <w:color w:val="000000"/>
                <w:sz w:val="18"/>
                <w:szCs w:val="18"/>
              </w:rPr>
              <w:t>33,0%</w:t>
            </w:r>
          </w:p>
        </w:tc>
        <w:tc>
          <w:tcPr>
            <w:tcW w:w="960" w:type="dxa"/>
            <w:tcBorders>
              <w:top w:val="single" w:sz="4" w:space="0" w:color="9BC2E6"/>
              <w:left w:val="nil"/>
              <w:bottom w:val="single" w:sz="4" w:space="0" w:color="9BC2E6"/>
              <w:right w:val="single" w:sz="4" w:space="0" w:color="9BC2E6"/>
            </w:tcBorders>
            <w:shd w:val="clear" w:color="DDEBF7" w:fill="DDEBF7"/>
            <w:noWrap/>
            <w:vAlign w:val="center"/>
            <w:hideMark/>
          </w:tcPr>
          <w:p w14:paraId="471CF1E7" w14:textId="77777777" w:rsidR="00CD2C2D" w:rsidRPr="00CD2C2D" w:rsidRDefault="00CD2C2D" w:rsidP="00CD2C2D">
            <w:pPr>
              <w:jc w:val="center"/>
              <w:rPr>
                <w:rFonts w:ascii="Calibri" w:hAnsi="Calibri" w:cs="Calibri"/>
                <w:color w:val="000000"/>
                <w:sz w:val="18"/>
                <w:szCs w:val="18"/>
              </w:rPr>
            </w:pPr>
            <w:r w:rsidRPr="00CD2C2D">
              <w:rPr>
                <w:rFonts w:ascii="Calibri" w:hAnsi="Calibri" w:cs="Calibri"/>
                <w:color w:val="000000"/>
                <w:sz w:val="18"/>
                <w:szCs w:val="18"/>
              </w:rPr>
              <w:t>11,8%</w:t>
            </w:r>
          </w:p>
        </w:tc>
      </w:tr>
      <w:tr w:rsidR="00CD2C2D" w:rsidRPr="00CD2C2D" w14:paraId="39518558" w14:textId="77777777" w:rsidTr="00CD2C2D">
        <w:trPr>
          <w:trHeight w:val="255"/>
        </w:trPr>
        <w:tc>
          <w:tcPr>
            <w:tcW w:w="4390" w:type="dxa"/>
            <w:tcBorders>
              <w:top w:val="single" w:sz="4" w:space="0" w:color="9BC2E6"/>
              <w:left w:val="single" w:sz="4" w:space="0" w:color="9BC2E6"/>
              <w:bottom w:val="single" w:sz="4" w:space="0" w:color="9BC2E6"/>
              <w:right w:val="nil"/>
            </w:tcBorders>
            <w:shd w:val="clear" w:color="auto" w:fill="auto"/>
            <w:noWrap/>
            <w:vAlign w:val="center"/>
            <w:hideMark/>
          </w:tcPr>
          <w:p w14:paraId="0C7E5835" w14:textId="77777777" w:rsidR="00CD2C2D" w:rsidRPr="00CD2C2D" w:rsidRDefault="00CD2C2D" w:rsidP="00CD2C2D">
            <w:pPr>
              <w:rPr>
                <w:rFonts w:ascii="Calibri" w:hAnsi="Calibri" w:cs="Calibri"/>
                <w:color w:val="000000"/>
                <w:sz w:val="18"/>
                <w:szCs w:val="18"/>
              </w:rPr>
            </w:pPr>
            <w:r w:rsidRPr="00CD2C2D">
              <w:rPr>
                <w:rFonts w:ascii="Calibri" w:hAnsi="Calibri" w:cs="Calibri"/>
                <w:color w:val="000000"/>
                <w:sz w:val="18"/>
                <w:szCs w:val="18"/>
              </w:rPr>
              <w:t xml:space="preserve">Q Sanità e assistenza sociale  </w:t>
            </w:r>
          </w:p>
        </w:tc>
        <w:tc>
          <w:tcPr>
            <w:tcW w:w="1134" w:type="dxa"/>
            <w:tcBorders>
              <w:top w:val="single" w:sz="4" w:space="0" w:color="9BC2E6"/>
              <w:left w:val="nil"/>
              <w:bottom w:val="single" w:sz="4" w:space="0" w:color="9BC2E6"/>
              <w:right w:val="nil"/>
            </w:tcBorders>
            <w:shd w:val="clear" w:color="auto" w:fill="auto"/>
            <w:noWrap/>
            <w:vAlign w:val="center"/>
            <w:hideMark/>
          </w:tcPr>
          <w:p w14:paraId="660AAE30" w14:textId="77777777" w:rsidR="00CD2C2D" w:rsidRPr="00CD2C2D" w:rsidRDefault="00CD2C2D" w:rsidP="00CD2C2D">
            <w:pPr>
              <w:jc w:val="center"/>
              <w:rPr>
                <w:rFonts w:ascii="Calibri" w:hAnsi="Calibri" w:cs="Calibri"/>
                <w:color w:val="000000"/>
                <w:sz w:val="18"/>
                <w:szCs w:val="18"/>
              </w:rPr>
            </w:pPr>
            <w:r w:rsidRPr="00CD2C2D">
              <w:rPr>
                <w:rFonts w:ascii="Calibri" w:hAnsi="Calibri" w:cs="Calibri"/>
                <w:color w:val="000000"/>
                <w:sz w:val="18"/>
                <w:szCs w:val="18"/>
              </w:rPr>
              <w:t>51</w:t>
            </w:r>
          </w:p>
        </w:tc>
        <w:tc>
          <w:tcPr>
            <w:tcW w:w="1581" w:type="dxa"/>
            <w:tcBorders>
              <w:top w:val="single" w:sz="4" w:space="0" w:color="9BC2E6"/>
              <w:left w:val="nil"/>
              <w:bottom w:val="single" w:sz="4" w:space="0" w:color="9BC2E6"/>
              <w:right w:val="nil"/>
            </w:tcBorders>
            <w:shd w:val="clear" w:color="auto" w:fill="auto"/>
            <w:noWrap/>
            <w:vAlign w:val="center"/>
            <w:hideMark/>
          </w:tcPr>
          <w:p w14:paraId="42C94579" w14:textId="77777777" w:rsidR="00CD2C2D" w:rsidRPr="00CD2C2D" w:rsidRDefault="00CD2C2D" w:rsidP="00CD2C2D">
            <w:pPr>
              <w:jc w:val="center"/>
              <w:rPr>
                <w:rFonts w:ascii="Calibri" w:hAnsi="Calibri" w:cs="Calibri"/>
                <w:color w:val="000000"/>
                <w:sz w:val="18"/>
                <w:szCs w:val="18"/>
              </w:rPr>
            </w:pPr>
            <w:r w:rsidRPr="00CD2C2D">
              <w:rPr>
                <w:rFonts w:ascii="Calibri" w:hAnsi="Calibri" w:cs="Calibri"/>
                <w:color w:val="000000"/>
                <w:sz w:val="18"/>
                <w:szCs w:val="18"/>
              </w:rPr>
              <w:t>0,8%</w:t>
            </w:r>
          </w:p>
        </w:tc>
        <w:tc>
          <w:tcPr>
            <w:tcW w:w="1560" w:type="dxa"/>
            <w:tcBorders>
              <w:top w:val="single" w:sz="4" w:space="0" w:color="9BC2E6"/>
              <w:left w:val="nil"/>
              <w:bottom w:val="single" w:sz="4" w:space="0" w:color="9BC2E6"/>
              <w:right w:val="nil"/>
            </w:tcBorders>
            <w:shd w:val="clear" w:color="auto" w:fill="auto"/>
            <w:noWrap/>
            <w:vAlign w:val="center"/>
            <w:hideMark/>
          </w:tcPr>
          <w:p w14:paraId="3E7B0B39" w14:textId="77777777" w:rsidR="00CD2C2D" w:rsidRPr="00CD2C2D" w:rsidRDefault="00CD2C2D" w:rsidP="00CD2C2D">
            <w:pPr>
              <w:jc w:val="center"/>
              <w:rPr>
                <w:rFonts w:ascii="Calibri" w:hAnsi="Calibri" w:cs="Calibri"/>
                <w:color w:val="000000"/>
                <w:sz w:val="18"/>
                <w:szCs w:val="18"/>
              </w:rPr>
            </w:pPr>
            <w:r w:rsidRPr="00CD2C2D">
              <w:rPr>
                <w:rFonts w:ascii="Calibri" w:hAnsi="Calibri" w:cs="Calibri"/>
                <w:color w:val="000000"/>
                <w:sz w:val="18"/>
                <w:szCs w:val="18"/>
              </w:rPr>
              <w:t>37,0%</w:t>
            </w:r>
          </w:p>
        </w:tc>
        <w:tc>
          <w:tcPr>
            <w:tcW w:w="960" w:type="dxa"/>
            <w:tcBorders>
              <w:top w:val="single" w:sz="4" w:space="0" w:color="9BC2E6"/>
              <w:left w:val="nil"/>
              <w:bottom w:val="single" w:sz="4" w:space="0" w:color="9BC2E6"/>
              <w:right w:val="single" w:sz="4" w:space="0" w:color="9BC2E6"/>
            </w:tcBorders>
            <w:shd w:val="clear" w:color="auto" w:fill="auto"/>
            <w:noWrap/>
            <w:vAlign w:val="center"/>
            <w:hideMark/>
          </w:tcPr>
          <w:p w14:paraId="116A6280" w14:textId="77777777" w:rsidR="00CD2C2D" w:rsidRPr="00CD2C2D" w:rsidRDefault="00CD2C2D" w:rsidP="00CD2C2D">
            <w:pPr>
              <w:jc w:val="center"/>
              <w:rPr>
                <w:rFonts w:ascii="Calibri" w:hAnsi="Calibri" w:cs="Calibri"/>
                <w:color w:val="000000"/>
                <w:sz w:val="18"/>
                <w:szCs w:val="18"/>
              </w:rPr>
            </w:pPr>
            <w:r w:rsidRPr="00CD2C2D">
              <w:rPr>
                <w:rFonts w:ascii="Calibri" w:hAnsi="Calibri" w:cs="Calibri"/>
                <w:color w:val="000000"/>
                <w:sz w:val="18"/>
                <w:szCs w:val="18"/>
              </w:rPr>
              <w:t>-7,3%</w:t>
            </w:r>
          </w:p>
        </w:tc>
      </w:tr>
      <w:tr w:rsidR="00CD2C2D" w:rsidRPr="00CD2C2D" w14:paraId="338716F8" w14:textId="77777777" w:rsidTr="00CD2C2D">
        <w:trPr>
          <w:trHeight w:val="255"/>
        </w:trPr>
        <w:tc>
          <w:tcPr>
            <w:tcW w:w="4390" w:type="dxa"/>
            <w:tcBorders>
              <w:top w:val="single" w:sz="4" w:space="0" w:color="9BC2E6"/>
              <w:left w:val="single" w:sz="4" w:space="0" w:color="9BC2E6"/>
              <w:bottom w:val="single" w:sz="4" w:space="0" w:color="9BC2E6"/>
              <w:right w:val="nil"/>
            </w:tcBorders>
            <w:shd w:val="clear" w:color="DDEBF7" w:fill="DDEBF7"/>
            <w:noWrap/>
            <w:vAlign w:val="center"/>
            <w:hideMark/>
          </w:tcPr>
          <w:p w14:paraId="07754755" w14:textId="77777777" w:rsidR="00CD2C2D" w:rsidRPr="00CD2C2D" w:rsidRDefault="00CD2C2D" w:rsidP="00CD2C2D">
            <w:pPr>
              <w:rPr>
                <w:rFonts w:ascii="Calibri" w:hAnsi="Calibri" w:cs="Calibri"/>
                <w:color w:val="000000"/>
                <w:sz w:val="18"/>
                <w:szCs w:val="18"/>
              </w:rPr>
            </w:pPr>
            <w:r w:rsidRPr="00CD2C2D">
              <w:rPr>
                <w:rFonts w:ascii="Calibri" w:hAnsi="Calibri" w:cs="Calibri"/>
                <w:color w:val="000000"/>
                <w:sz w:val="18"/>
                <w:szCs w:val="18"/>
              </w:rPr>
              <w:t>R Attività artistiche, sportive, di intrattenimento ...</w:t>
            </w:r>
          </w:p>
        </w:tc>
        <w:tc>
          <w:tcPr>
            <w:tcW w:w="1134" w:type="dxa"/>
            <w:tcBorders>
              <w:top w:val="single" w:sz="4" w:space="0" w:color="9BC2E6"/>
              <w:left w:val="nil"/>
              <w:bottom w:val="single" w:sz="4" w:space="0" w:color="9BC2E6"/>
              <w:right w:val="nil"/>
            </w:tcBorders>
            <w:shd w:val="clear" w:color="DDEBF7" w:fill="DDEBF7"/>
            <w:noWrap/>
            <w:vAlign w:val="center"/>
            <w:hideMark/>
          </w:tcPr>
          <w:p w14:paraId="393E2A7F" w14:textId="77777777" w:rsidR="00CD2C2D" w:rsidRPr="00CD2C2D" w:rsidRDefault="00CD2C2D" w:rsidP="00CD2C2D">
            <w:pPr>
              <w:jc w:val="center"/>
              <w:rPr>
                <w:rFonts w:ascii="Calibri" w:hAnsi="Calibri" w:cs="Calibri"/>
                <w:color w:val="000000"/>
                <w:sz w:val="18"/>
                <w:szCs w:val="18"/>
              </w:rPr>
            </w:pPr>
            <w:r w:rsidRPr="00CD2C2D">
              <w:rPr>
                <w:rFonts w:ascii="Calibri" w:hAnsi="Calibri" w:cs="Calibri"/>
                <w:color w:val="000000"/>
                <w:sz w:val="18"/>
                <w:szCs w:val="18"/>
              </w:rPr>
              <w:t>88</w:t>
            </w:r>
          </w:p>
        </w:tc>
        <w:tc>
          <w:tcPr>
            <w:tcW w:w="1581" w:type="dxa"/>
            <w:tcBorders>
              <w:top w:val="single" w:sz="4" w:space="0" w:color="9BC2E6"/>
              <w:left w:val="nil"/>
              <w:bottom w:val="single" w:sz="4" w:space="0" w:color="9BC2E6"/>
              <w:right w:val="nil"/>
            </w:tcBorders>
            <w:shd w:val="clear" w:color="DDEBF7" w:fill="DDEBF7"/>
            <w:noWrap/>
            <w:vAlign w:val="center"/>
            <w:hideMark/>
          </w:tcPr>
          <w:p w14:paraId="20F120D5" w14:textId="77777777" w:rsidR="00CD2C2D" w:rsidRPr="00CD2C2D" w:rsidRDefault="00CD2C2D" w:rsidP="00CD2C2D">
            <w:pPr>
              <w:jc w:val="center"/>
              <w:rPr>
                <w:rFonts w:ascii="Calibri" w:hAnsi="Calibri" w:cs="Calibri"/>
                <w:color w:val="000000"/>
                <w:sz w:val="18"/>
                <w:szCs w:val="18"/>
              </w:rPr>
            </w:pPr>
            <w:r w:rsidRPr="00CD2C2D">
              <w:rPr>
                <w:rFonts w:ascii="Calibri" w:hAnsi="Calibri" w:cs="Calibri"/>
                <w:color w:val="000000"/>
                <w:sz w:val="18"/>
                <w:szCs w:val="18"/>
              </w:rPr>
              <w:t>1,3%</w:t>
            </w:r>
          </w:p>
        </w:tc>
        <w:tc>
          <w:tcPr>
            <w:tcW w:w="1560" w:type="dxa"/>
            <w:tcBorders>
              <w:top w:val="single" w:sz="4" w:space="0" w:color="9BC2E6"/>
              <w:left w:val="nil"/>
              <w:bottom w:val="single" w:sz="4" w:space="0" w:color="9BC2E6"/>
              <w:right w:val="nil"/>
            </w:tcBorders>
            <w:shd w:val="clear" w:color="DDEBF7" w:fill="DDEBF7"/>
            <w:noWrap/>
            <w:vAlign w:val="center"/>
            <w:hideMark/>
          </w:tcPr>
          <w:p w14:paraId="5D8544EC" w14:textId="77777777" w:rsidR="00CD2C2D" w:rsidRPr="00CD2C2D" w:rsidRDefault="00CD2C2D" w:rsidP="00CD2C2D">
            <w:pPr>
              <w:jc w:val="center"/>
              <w:rPr>
                <w:rFonts w:ascii="Calibri" w:hAnsi="Calibri" w:cs="Calibri"/>
                <w:color w:val="000000"/>
                <w:sz w:val="18"/>
                <w:szCs w:val="18"/>
              </w:rPr>
            </w:pPr>
            <w:r w:rsidRPr="00CD2C2D">
              <w:rPr>
                <w:rFonts w:ascii="Calibri" w:hAnsi="Calibri" w:cs="Calibri"/>
                <w:color w:val="000000"/>
                <w:sz w:val="18"/>
                <w:szCs w:val="18"/>
              </w:rPr>
              <w:t>23,7%</w:t>
            </w:r>
          </w:p>
        </w:tc>
        <w:tc>
          <w:tcPr>
            <w:tcW w:w="960" w:type="dxa"/>
            <w:tcBorders>
              <w:top w:val="single" w:sz="4" w:space="0" w:color="9BC2E6"/>
              <w:left w:val="nil"/>
              <w:bottom w:val="single" w:sz="4" w:space="0" w:color="9BC2E6"/>
              <w:right w:val="single" w:sz="4" w:space="0" w:color="9BC2E6"/>
            </w:tcBorders>
            <w:shd w:val="clear" w:color="DDEBF7" w:fill="DDEBF7"/>
            <w:noWrap/>
            <w:vAlign w:val="center"/>
            <w:hideMark/>
          </w:tcPr>
          <w:p w14:paraId="5CB1FEC1" w14:textId="77777777" w:rsidR="00CD2C2D" w:rsidRPr="00CD2C2D" w:rsidRDefault="00CD2C2D" w:rsidP="00CD2C2D">
            <w:pPr>
              <w:jc w:val="center"/>
              <w:rPr>
                <w:rFonts w:ascii="Calibri" w:hAnsi="Calibri" w:cs="Calibri"/>
                <w:color w:val="000000"/>
                <w:sz w:val="18"/>
                <w:szCs w:val="18"/>
              </w:rPr>
            </w:pPr>
            <w:r w:rsidRPr="00CD2C2D">
              <w:rPr>
                <w:rFonts w:ascii="Calibri" w:hAnsi="Calibri" w:cs="Calibri"/>
                <w:color w:val="000000"/>
                <w:sz w:val="18"/>
                <w:szCs w:val="18"/>
              </w:rPr>
              <w:t>3,5%</w:t>
            </w:r>
          </w:p>
        </w:tc>
      </w:tr>
      <w:tr w:rsidR="00CD2C2D" w:rsidRPr="00CD2C2D" w14:paraId="428F54F9" w14:textId="77777777" w:rsidTr="00CD2C2D">
        <w:trPr>
          <w:trHeight w:val="255"/>
        </w:trPr>
        <w:tc>
          <w:tcPr>
            <w:tcW w:w="4390" w:type="dxa"/>
            <w:tcBorders>
              <w:top w:val="single" w:sz="4" w:space="0" w:color="9BC2E6"/>
              <w:left w:val="single" w:sz="4" w:space="0" w:color="9BC2E6"/>
              <w:bottom w:val="single" w:sz="4" w:space="0" w:color="9BC2E6"/>
              <w:right w:val="nil"/>
            </w:tcBorders>
            <w:shd w:val="clear" w:color="auto" w:fill="auto"/>
            <w:noWrap/>
            <w:vAlign w:val="center"/>
            <w:hideMark/>
          </w:tcPr>
          <w:p w14:paraId="6088EE4D" w14:textId="77777777" w:rsidR="00CD2C2D" w:rsidRPr="00CD2C2D" w:rsidRDefault="00CD2C2D" w:rsidP="00CD2C2D">
            <w:pPr>
              <w:rPr>
                <w:rFonts w:ascii="Calibri" w:hAnsi="Calibri" w:cs="Calibri"/>
                <w:color w:val="000000"/>
                <w:sz w:val="18"/>
                <w:szCs w:val="18"/>
              </w:rPr>
            </w:pPr>
            <w:r w:rsidRPr="00CD2C2D">
              <w:rPr>
                <w:rFonts w:ascii="Calibri" w:hAnsi="Calibri" w:cs="Calibri"/>
                <w:color w:val="000000"/>
                <w:sz w:val="18"/>
                <w:szCs w:val="18"/>
              </w:rPr>
              <w:t>S Altre attività di servizi</w:t>
            </w:r>
          </w:p>
        </w:tc>
        <w:tc>
          <w:tcPr>
            <w:tcW w:w="1134" w:type="dxa"/>
            <w:tcBorders>
              <w:top w:val="single" w:sz="4" w:space="0" w:color="9BC2E6"/>
              <w:left w:val="nil"/>
              <w:bottom w:val="single" w:sz="4" w:space="0" w:color="9BC2E6"/>
              <w:right w:val="nil"/>
            </w:tcBorders>
            <w:shd w:val="clear" w:color="auto" w:fill="auto"/>
            <w:noWrap/>
            <w:vAlign w:val="center"/>
            <w:hideMark/>
          </w:tcPr>
          <w:p w14:paraId="002AE162" w14:textId="77777777" w:rsidR="00CD2C2D" w:rsidRPr="00CD2C2D" w:rsidRDefault="00CD2C2D" w:rsidP="00CD2C2D">
            <w:pPr>
              <w:jc w:val="center"/>
              <w:rPr>
                <w:rFonts w:ascii="Calibri" w:hAnsi="Calibri" w:cs="Calibri"/>
                <w:color w:val="000000"/>
                <w:sz w:val="18"/>
                <w:szCs w:val="18"/>
              </w:rPr>
            </w:pPr>
            <w:r w:rsidRPr="00CD2C2D">
              <w:rPr>
                <w:rFonts w:ascii="Calibri" w:hAnsi="Calibri" w:cs="Calibri"/>
                <w:color w:val="000000"/>
                <w:sz w:val="18"/>
                <w:szCs w:val="18"/>
              </w:rPr>
              <w:t>683</w:t>
            </w:r>
          </w:p>
        </w:tc>
        <w:tc>
          <w:tcPr>
            <w:tcW w:w="1581" w:type="dxa"/>
            <w:tcBorders>
              <w:top w:val="single" w:sz="4" w:space="0" w:color="9BC2E6"/>
              <w:left w:val="nil"/>
              <w:bottom w:val="single" w:sz="4" w:space="0" w:color="9BC2E6"/>
              <w:right w:val="nil"/>
            </w:tcBorders>
            <w:shd w:val="clear" w:color="auto" w:fill="auto"/>
            <w:noWrap/>
            <w:vAlign w:val="center"/>
            <w:hideMark/>
          </w:tcPr>
          <w:p w14:paraId="0815252D" w14:textId="77777777" w:rsidR="00CD2C2D" w:rsidRPr="00CD2C2D" w:rsidRDefault="00CD2C2D" w:rsidP="00CD2C2D">
            <w:pPr>
              <w:jc w:val="center"/>
              <w:rPr>
                <w:rFonts w:ascii="Calibri" w:hAnsi="Calibri" w:cs="Calibri"/>
                <w:color w:val="000000"/>
                <w:sz w:val="18"/>
                <w:szCs w:val="18"/>
              </w:rPr>
            </w:pPr>
            <w:r w:rsidRPr="00CD2C2D">
              <w:rPr>
                <w:rFonts w:ascii="Calibri" w:hAnsi="Calibri" w:cs="Calibri"/>
                <w:color w:val="000000"/>
                <w:sz w:val="18"/>
                <w:szCs w:val="18"/>
              </w:rPr>
              <w:t>10,3%</w:t>
            </w:r>
          </w:p>
        </w:tc>
        <w:tc>
          <w:tcPr>
            <w:tcW w:w="1560" w:type="dxa"/>
            <w:tcBorders>
              <w:top w:val="single" w:sz="4" w:space="0" w:color="9BC2E6"/>
              <w:left w:val="nil"/>
              <w:bottom w:val="single" w:sz="4" w:space="0" w:color="9BC2E6"/>
              <w:right w:val="nil"/>
            </w:tcBorders>
            <w:shd w:val="clear" w:color="auto" w:fill="auto"/>
            <w:noWrap/>
            <w:vAlign w:val="center"/>
            <w:hideMark/>
          </w:tcPr>
          <w:p w14:paraId="2E3FE825" w14:textId="77777777" w:rsidR="00CD2C2D" w:rsidRPr="00CD2C2D" w:rsidRDefault="00CD2C2D" w:rsidP="00CD2C2D">
            <w:pPr>
              <w:jc w:val="center"/>
              <w:rPr>
                <w:rFonts w:ascii="Calibri" w:hAnsi="Calibri" w:cs="Calibri"/>
                <w:color w:val="000000"/>
                <w:sz w:val="18"/>
                <w:szCs w:val="18"/>
              </w:rPr>
            </w:pPr>
            <w:r w:rsidRPr="00CD2C2D">
              <w:rPr>
                <w:rFonts w:ascii="Calibri" w:hAnsi="Calibri" w:cs="Calibri"/>
                <w:color w:val="000000"/>
                <w:sz w:val="18"/>
                <w:szCs w:val="18"/>
              </w:rPr>
              <w:t>57,4%</w:t>
            </w:r>
          </w:p>
        </w:tc>
        <w:tc>
          <w:tcPr>
            <w:tcW w:w="960" w:type="dxa"/>
            <w:tcBorders>
              <w:top w:val="single" w:sz="4" w:space="0" w:color="9BC2E6"/>
              <w:left w:val="nil"/>
              <w:bottom w:val="single" w:sz="4" w:space="0" w:color="9BC2E6"/>
              <w:right w:val="single" w:sz="4" w:space="0" w:color="9BC2E6"/>
            </w:tcBorders>
            <w:shd w:val="clear" w:color="auto" w:fill="auto"/>
            <w:noWrap/>
            <w:vAlign w:val="center"/>
            <w:hideMark/>
          </w:tcPr>
          <w:p w14:paraId="64B9AF84" w14:textId="77777777" w:rsidR="00CD2C2D" w:rsidRPr="00CD2C2D" w:rsidRDefault="00CD2C2D" w:rsidP="00CD2C2D">
            <w:pPr>
              <w:jc w:val="center"/>
              <w:rPr>
                <w:rFonts w:ascii="Calibri" w:hAnsi="Calibri" w:cs="Calibri"/>
                <w:color w:val="000000"/>
                <w:sz w:val="18"/>
                <w:szCs w:val="18"/>
              </w:rPr>
            </w:pPr>
            <w:r w:rsidRPr="00CD2C2D">
              <w:rPr>
                <w:rFonts w:ascii="Calibri" w:hAnsi="Calibri" w:cs="Calibri"/>
                <w:color w:val="000000"/>
                <w:sz w:val="18"/>
                <w:szCs w:val="18"/>
              </w:rPr>
              <w:t>2,1%</w:t>
            </w:r>
          </w:p>
        </w:tc>
      </w:tr>
      <w:tr w:rsidR="00CD2C2D" w:rsidRPr="00CD2C2D" w14:paraId="5BAEA403" w14:textId="77777777" w:rsidTr="00CD2C2D">
        <w:trPr>
          <w:trHeight w:val="255"/>
        </w:trPr>
        <w:tc>
          <w:tcPr>
            <w:tcW w:w="4390" w:type="dxa"/>
            <w:tcBorders>
              <w:top w:val="single" w:sz="4" w:space="0" w:color="9BC2E6"/>
              <w:left w:val="single" w:sz="4" w:space="0" w:color="9BC2E6"/>
              <w:bottom w:val="single" w:sz="4" w:space="0" w:color="9BC2E6"/>
              <w:right w:val="nil"/>
            </w:tcBorders>
            <w:shd w:val="clear" w:color="DDEBF7" w:fill="DDEBF7"/>
            <w:noWrap/>
            <w:vAlign w:val="center"/>
            <w:hideMark/>
          </w:tcPr>
          <w:p w14:paraId="0FBBB9EA" w14:textId="77777777" w:rsidR="00CD2C2D" w:rsidRPr="00CD2C2D" w:rsidRDefault="00CD2C2D" w:rsidP="00CD2C2D">
            <w:pPr>
              <w:rPr>
                <w:rFonts w:ascii="Calibri" w:hAnsi="Calibri" w:cs="Calibri"/>
                <w:color w:val="000000"/>
                <w:sz w:val="18"/>
                <w:szCs w:val="18"/>
              </w:rPr>
            </w:pPr>
            <w:r w:rsidRPr="00CD2C2D">
              <w:rPr>
                <w:rFonts w:ascii="Calibri" w:hAnsi="Calibri" w:cs="Calibri"/>
                <w:color w:val="000000"/>
                <w:sz w:val="18"/>
                <w:szCs w:val="18"/>
              </w:rPr>
              <w:t>X Imprese non classificate</w:t>
            </w:r>
          </w:p>
        </w:tc>
        <w:tc>
          <w:tcPr>
            <w:tcW w:w="1134" w:type="dxa"/>
            <w:tcBorders>
              <w:top w:val="single" w:sz="4" w:space="0" w:color="9BC2E6"/>
              <w:left w:val="nil"/>
              <w:bottom w:val="single" w:sz="4" w:space="0" w:color="9BC2E6"/>
              <w:right w:val="nil"/>
            </w:tcBorders>
            <w:shd w:val="clear" w:color="DDEBF7" w:fill="DDEBF7"/>
            <w:noWrap/>
            <w:vAlign w:val="center"/>
            <w:hideMark/>
          </w:tcPr>
          <w:p w14:paraId="2FD7F73D" w14:textId="77777777" w:rsidR="00CD2C2D" w:rsidRPr="00CD2C2D" w:rsidRDefault="00CD2C2D" w:rsidP="00CD2C2D">
            <w:pPr>
              <w:jc w:val="center"/>
              <w:rPr>
                <w:rFonts w:ascii="Calibri" w:hAnsi="Calibri" w:cs="Calibri"/>
                <w:color w:val="000000"/>
                <w:sz w:val="18"/>
                <w:szCs w:val="18"/>
              </w:rPr>
            </w:pPr>
            <w:r w:rsidRPr="00CD2C2D">
              <w:rPr>
                <w:rFonts w:ascii="Calibri" w:hAnsi="Calibri" w:cs="Calibri"/>
                <w:color w:val="000000"/>
                <w:sz w:val="18"/>
                <w:szCs w:val="18"/>
              </w:rPr>
              <w:t>236</w:t>
            </w:r>
          </w:p>
        </w:tc>
        <w:tc>
          <w:tcPr>
            <w:tcW w:w="1581" w:type="dxa"/>
            <w:tcBorders>
              <w:top w:val="single" w:sz="4" w:space="0" w:color="9BC2E6"/>
              <w:left w:val="nil"/>
              <w:bottom w:val="single" w:sz="4" w:space="0" w:color="9BC2E6"/>
              <w:right w:val="nil"/>
            </w:tcBorders>
            <w:shd w:val="clear" w:color="DDEBF7" w:fill="DDEBF7"/>
            <w:noWrap/>
            <w:vAlign w:val="center"/>
            <w:hideMark/>
          </w:tcPr>
          <w:p w14:paraId="0B349F9A" w14:textId="77777777" w:rsidR="00CD2C2D" w:rsidRPr="00CD2C2D" w:rsidRDefault="00CD2C2D" w:rsidP="00CD2C2D">
            <w:pPr>
              <w:jc w:val="center"/>
              <w:rPr>
                <w:rFonts w:ascii="Calibri" w:hAnsi="Calibri" w:cs="Calibri"/>
                <w:color w:val="000000"/>
                <w:sz w:val="18"/>
                <w:szCs w:val="18"/>
              </w:rPr>
            </w:pPr>
            <w:r w:rsidRPr="00CD2C2D">
              <w:rPr>
                <w:rFonts w:ascii="Calibri" w:hAnsi="Calibri" w:cs="Calibri"/>
                <w:color w:val="000000"/>
                <w:sz w:val="18"/>
                <w:szCs w:val="18"/>
              </w:rPr>
              <w:t>3,6%</w:t>
            </w:r>
          </w:p>
        </w:tc>
        <w:tc>
          <w:tcPr>
            <w:tcW w:w="1560" w:type="dxa"/>
            <w:tcBorders>
              <w:top w:val="single" w:sz="4" w:space="0" w:color="9BC2E6"/>
              <w:left w:val="nil"/>
              <w:bottom w:val="single" w:sz="4" w:space="0" w:color="9BC2E6"/>
              <w:right w:val="nil"/>
            </w:tcBorders>
            <w:shd w:val="clear" w:color="DDEBF7" w:fill="DDEBF7"/>
            <w:noWrap/>
            <w:vAlign w:val="center"/>
            <w:hideMark/>
          </w:tcPr>
          <w:p w14:paraId="7CDB9283" w14:textId="77777777" w:rsidR="00CD2C2D" w:rsidRPr="00CD2C2D" w:rsidRDefault="00CD2C2D" w:rsidP="00CD2C2D">
            <w:pPr>
              <w:jc w:val="center"/>
              <w:rPr>
                <w:rFonts w:ascii="Calibri" w:hAnsi="Calibri" w:cs="Calibri"/>
                <w:color w:val="000000"/>
                <w:sz w:val="18"/>
                <w:szCs w:val="18"/>
              </w:rPr>
            </w:pPr>
            <w:r w:rsidRPr="00CD2C2D">
              <w:rPr>
                <w:rFonts w:ascii="Calibri" w:hAnsi="Calibri" w:cs="Calibri"/>
                <w:color w:val="000000"/>
                <w:sz w:val="18"/>
                <w:szCs w:val="18"/>
              </w:rPr>
              <w:t>22,8%</w:t>
            </w:r>
          </w:p>
        </w:tc>
        <w:tc>
          <w:tcPr>
            <w:tcW w:w="960" w:type="dxa"/>
            <w:tcBorders>
              <w:top w:val="single" w:sz="4" w:space="0" w:color="9BC2E6"/>
              <w:left w:val="nil"/>
              <w:bottom w:val="single" w:sz="4" w:space="0" w:color="9BC2E6"/>
              <w:right w:val="single" w:sz="4" w:space="0" w:color="9BC2E6"/>
            </w:tcBorders>
            <w:shd w:val="clear" w:color="DDEBF7" w:fill="DDEBF7"/>
            <w:noWrap/>
            <w:vAlign w:val="center"/>
            <w:hideMark/>
          </w:tcPr>
          <w:p w14:paraId="0E9094F1" w14:textId="77777777" w:rsidR="00CD2C2D" w:rsidRPr="00CD2C2D" w:rsidRDefault="00CD2C2D" w:rsidP="00CD2C2D">
            <w:pPr>
              <w:jc w:val="center"/>
              <w:rPr>
                <w:rFonts w:ascii="Calibri" w:hAnsi="Calibri" w:cs="Calibri"/>
                <w:color w:val="000000"/>
                <w:sz w:val="18"/>
                <w:szCs w:val="18"/>
              </w:rPr>
            </w:pPr>
            <w:r w:rsidRPr="00CD2C2D">
              <w:rPr>
                <w:rFonts w:ascii="Calibri" w:hAnsi="Calibri" w:cs="Calibri"/>
                <w:color w:val="000000"/>
                <w:sz w:val="18"/>
                <w:szCs w:val="18"/>
              </w:rPr>
              <w:t>-0,8%</w:t>
            </w:r>
          </w:p>
        </w:tc>
      </w:tr>
      <w:tr w:rsidR="00CD2C2D" w:rsidRPr="00CD2C2D" w14:paraId="21CE64D3" w14:textId="77777777" w:rsidTr="00CD2C2D">
        <w:trPr>
          <w:trHeight w:val="255"/>
        </w:trPr>
        <w:tc>
          <w:tcPr>
            <w:tcW w:w="4390" w:type="dxa"/>
            <w:tcBorders>
              <w:top w:val="single" w:sz="4" w:space="0" w:color="9BC2E6"/>
              <w:left w:val="single" w:sz="4" w:space="0" w:color="9BC2E6"/>
              <w:bottom w:val="single" w:sz="4" w:space="0" w:color="9BC2E6"/>
              <w:right w:val="nil"/>
            </w:tcBorders>
            <w:shd w:val="clear" w:color="auto" w:fill="auto"/>
            <w:noWrap/>
            <w:vAlign w:val="center"/>
            <w:hideMark/>
          </w:tcPr>
          <w:p w14:paraId="55D6E559" w14:textId="77777777" w:rsidR="00CD2C2D" w:rsidRPr="00CD2C2D" w:rsidRDefault="00CD2C2D" w:rsidP="00CD2C2D">
            <w:pPr>
              <w:rPr>
                <w:rFonts w:ascii="Calibri" w:hAnsi="Calibri" w:cs="Calibri"/>
                <w:color w:val="000000"/>
                <w:sz w:val="18"/>
                <w:szCs w:val="18"/>
              </w:rPr>
            </w:pPr>
            <w:r w:rsidRPr="00CD2C2D">
              <w:rPr>
                <w:rFonts w:ascii="Calibri" w:hAnsi="Calibri" w:cs="Calibri"/>
                <w:color w:val="000000"/>
                <w:sz w:val="18"/>
                <w:szCs w:val="18"/>
              </w:rPr>
              <w:t>Totale</w:t>
            </w:r>
          </w:p>
        </w:tc>
        <w:tc>
          <w:tcPr>
            <w:tcW w:w="1134" w:type="dxa"/>
            <w:tcBorders>
              <w:top w:val="single" w:sz="4" w:space="0" w:color="9BC2E6"/>
              <w:left w:val="nil"/>
              <w:bottom w:val="single" w:sz="4" w:space="0" w:color="9BC2E6"/>
              <w:right w:val="nil"/>
            </w:tcBorders>
            <w:shd w:val="clear" w:color="auto" w:fill="auto"/>
            <w:noWrap/>
            <w:vAlign w:val="center"/>
            <w:hideMark/>
          </w:tcPr>
          <w:p w14:paraId="30297481" w14:textId="77777777" w:rsidR="00CD2C2D" w:rsidRPr="00CD2C2D" w:rsidRDefault="00CD2C2D" w:rsidP="00CD2C2D">
            <w:pPr>
              <w:jc w:val="center"/>
              <w:rPr>
                <w:rFonts w:ascii="Calibri" w:hAnsi="Calibri" w:cs="Calibri"/>
                <w:color w:val="000000"/>
                <w:sz w:val="18"/>
                <w:szCs w:val="18"/>
              </w:rPr>
            </w:pPr>
            <w:r w:rsidRPr="00CD2C2D">
              <w:rPr>
                <w:rFonts w:ascii="Calibri" w:hAnsi="Calibri" w:cs="Calibri"/>
                <w:color w:val="000000"/>
                <w:sz w:val="18"/>
                <w:szCs w:val="18"/>
              </w:rPr>
              <w:t>6.639</w:t>
            </w:r>
          </w:p>
        </w:tc>
        <w:tc>
          <w:tcPr>
            <w:tcW w:w="1581" w:type="dxa"/>
            <w:tcBorders>
              <w:top w:val="single" w:sz="4" w:space="0" w:color="9BC2E6"/>
              <w:left w:val="nil"/>
              <w:bottom w:val="single" w:sz="4" w:space="0" w:color="9BC2E6"/>
              <w:right w:val="nil"/>
            </w:tcBorders>
            <w:shd w:val="clear" w:color="auto" w:fill="auto"/>
            <w:noWrap/>
            <w:vAlign w:val="center"/>
            <w:hideMark/>
          </w:tcPr>
          <w:p w14:paraId="4167454A" w14:textId="77777777" w:rsidR="00CD2C2D" w:rsidRPr="00CD2C2D" w:rsidRDefault="00CD2C2D" w:rsidP="00CD2C2D">
            <w:pPr>
              <w:jc w:val="center"/>
              <w:rPr>
                <w:rFonts w:ascii="Calibri" w:hAnsi="Calibri" w:cs="Calibri"/>
                <w:color w:val="000000"/>
                <w:sz w:val="18"/>
                <w:szCs w:val="18"/>
              </w:rPr>
            </w:pPr>
            <w:r w:rsidRPr="00CD2C2D">
              <w:rPr>
                <w:rFonts w:ascii="Calibri" w:hAnsi="Calibri" w:cs="Calibri"/>
                <w:color w:val="000000"/>
                <w:sz w:val="18"/>
                <w:szCs w:val="18"/>
              </w:rPr>
              <w:t>100,0%</w:t>
            </w:r>
          </w:p>
        </w:tc>
        <w:tc>
          <w:tcPr>
            <w:tcW w:w="1560" w:type="dxa"/>
            <w:tcBorders>
              <w:top w:val="single" w:sz="4" w:space="0" w:color="9BC2E6"/>
              <w:left w:val="nil"/>
              <w:bottom w:val="single" w:sz="4" w:space="0" w:color="9BC2E6"/>
              <w:right w:val="nil"/>
            </w:tcBorders>
            <w:shd w:val="clear" w:color="auto" w:fill="auto"/>
            <w:noWrap/>
            <w:vAlign w:val="center"/>
            <w:hideMark/>
          </w:tcPr>
          <w:p w14:paraId="31DA0C37" w14:textId="77777777" w:rsidR="00CD2C2D" w:rsidRPr="00CD2C2D" w:rsidRDefault="00CD2C2D" w:rsidP="00CD2C2D">
            <w:pPr>
              <w:jc w:val="center"/>
              <w:rPr>
                <w:rFonts w:ascii="Calibri" w:hAnsi="Calibri" w:cs="Calibri"/>
                <w:color w:val="000000"/>
                <w:sz w:val="18"/>
                <w:szCs w:val="18"/>
              </w:rPr>
            </w:pPr>
            <w:r w:rsidRPr="00CD2C2D">
              <w:rPr>
                <w:rFonts w:ascii="Calibri" w:hAnsi="Calibri" w:cs="Calibri"/>
                <w:color w:val="000000"/>
                <w:sz w:val="18"/>
                <w:szCs w:val="18"/>
              </w:rPr>
              <w:t>24,5%</w:t>
            </w:r>
          </w:p>
        </w:tc>
        <w:tc>
          <w:tcPr>
            <w:tcW w:w="960" w:type="dxa"/>
            <w:tcBorders>
              <w:top w:val="single" w:sz="4" w:space="0" w:color="9BC2E6"/>
              <w:left w:val="nil"/>
              <w:bottom w:val="single" w:sz="4" w:space="0" w:color="9BC2E6"/>
              <w:right w:val="single" w:sz="4" w:space="0" w:color="9BC2E6"/>
            </w:tcBorders>
            <w:shd w:val="clear" w:color="auto" w:fill="auto"/>
            <w:noWrap/>
            <w:vAlign w:val="center"/>
            <w:hideMark/>
          </w:tcPr>
          <w:p w14:paraId="151355C7" w14:textId="77777777" w:rsidR="00CD2C2D" w:rsidRPr="00CD2C2D" w:rsidRDefault="00CD2C2D" w:rsidP="00CD2C2D">
            <w:pPr>
              <w:jc w:val="center"/>
              <w:rPr>
                <w:rFonts w:ascii="Calibri" w:hAnsi="Calibri" w:cs="Calibri"/>
                <w:color w:val="000000"/>
                <w:sz w:val="18"/>
                <w:szCs w:val="18"/>
              </w:rPr>
            </w:pPr>
            <w:r w:rsidRPr="00CD2C2D">
              <w:rPr>
                <w:rFonts w:ascii="Calibri" w:hAnsi="Calibri" w:cs="Calibri"/>
                <w:color w:val="000000"/>
                <w:sz w:val="18"/>
                <w:szCs w:val="18"/>
              </w:rPr>
              <w:t>0,0%</w:t>
            </w:r>
          </w:p>
        </w:tc>
      </w:tr>
    </w:tbl>
    <w:p w14:paraId="1160909B" w14:textId="5CDAC0C0" w:rsidR="00FE5FE9" w:rsidRPr="00136BF4" w:rsidRDefault="00FE5FE9" w:rsidP="00136BF4">
      <w:pPr>
        <w:jc w:val="both"/>
        <w:rPr>
          <w:rStyle w:val="citation-75"/>
          <w:rFonts w:asciiTheme="minorHAnsi" w:hAnsiTheme="minorHAnsi" w:cstheme="minorHAnsi"/>
          <w:sz w:val="28"/>
          <w:szCs w:val="28"/>
        </w:rPr>
      </w:pPr>
      <w:r w:rsidRPr="00136BF4">
        <w:rPr>
          <w:rStyle w:val="citation-75"/>
          <w:rFonts w:asciiTheme="minorHAnsi" w:hAnsiTheme="minorHAnsi" w:cstheme="minorHAnsi"/>
          <w:sz w:val="28"/>
          <w:szCs w:val="28"/>
        </w:rPr>
        <w:t>Fra i principali settori quelli in cui le imprese femminili hanno peso più elevato sono: le altre attività di servizi in cui rappresentano oltre la metà delle imprese del settore (5</w:t>
      </w:r>
      <w:r w:rsidR="00C35FA8" w:rsidRPr="00136BF4">
        <w:rPr>
          <w:rStyle w:val="citation-75"/>
          <w:rFonts w:asciiTheme="minorHAnsi" w:hAnsiTheme="minorHAnsi" w:cstheme="minorHAnsi"/>
          <w:sz w:val="28"/>
          <w:szCs w:val="28"/>
        </w:rPr>
        <w:t>7</w:t>
      </w:r>
      <w:r w:rsidR="00361228" w:rsidRPr="00136BF4">
        <w:rPr>
          <w:rStyle w:val="citation-75"/>
          <w:rFonts w:asciiTheme="minorHAnsi" w:hAnsiTheme="minorHAnsi" w:cstheme="minorHAnsi"/>
          <w:sz w:val="28"/>
          <w:szCs w:val="28"/>
        </w:rPr>
        <w:t>,</w:t>
      </w:r>
      <w:r w:rsidR="00CD2C2D" w:rsidRPr="00136BF4">
        <w:rPr>
          <w:rStyle w:val="citation-75"/>
          <w:rFonts w:asciiTheme="minorHAnsi" w:hAnsiTheme="minorHAnsi" w:cstheme="minorHAnsi"/>
          <w:sz w:val="28"/>
          <w:szCs w:val="28"/>
        </w:rPr>
        <w:t>4</w:t>
      </w:r>
      <w:r w:rsidRPr="00136BF4">
        <w:rPr>
          <w:rStyle w:val="citation-75"/>
          <w:rFonts w:asciiTheme="minorHAnsi" w:hAnsiTheme="minorHAnsi" w:cstheme="minorHAnsi"/>
          <w:sz w:val="28"/>
          <w:szCs w:val="28"/>
        </w:rPr>
        <w:t>%), sanità e assistenza sociale (</w:t>
      </w:r>
      <w:r w:rsidR="00C35FA8" w:rsidRPr="00136BF4">
        <w:rPr>
          <w:rStyle w:val="citation-75"/>
          <w:rFonts w:asciiTheme="minorHAnsi" w:hAnsiTheme="minorHAnsi" w:cstheme="minorHAnsi"/>
          <w:sz w:val="28"/>
          <w:szCs w:val="28"/>
        </w:rPr>
        <w:t>3</w:t>
      </w:r>
      <w:r w:rsidR="00CD2C2D" w:rsidRPr="00136BF4">
        <w:rPr>
          <w:rStyle w:val="citation-75"/>
          <w:rFonts w:asciiTheme="minorHAnsi" w:hAnsiTheme="minorHAnsi" w:cstheme="minorHAnsi"/>
          <w:sz w:val="28"/>
          <w:szCs w:val="28"/>
        </w:rPr>
        <w:t>7</w:t>
      </w:r>
      <w:r w:rsidRPr="00136BF4">
        <w:rPr>
          <w:rStyle w:val="citation-75"/>
          <w:rFonts w:asciiTheme="minorHAnsi" w:hAnsiTheme="minorHAnsi" w:cstheme="minorHAnsi"/>
          <w:sz w:val="28"/>
          <w:szCs w:val="28"/>
        </w:rPr>
        <w:t>%), i servizi di alloggio e ristorazione (31,</w:t>
      </w:r>
      <w:r w:rsidR="00CD2C2D" w:rsidRPr="00136BF4">
        <w:rPr>
          <w:rStyle w:val="citation-75"/>
          <w:rFonts w:asciiTheme="minorHAnsi" w:hAnsiTheme="minorHAnsi" w:cstheme="minorHAnsi"/>
          <w:sz w:val="28"/>
          <w:szCs w:val="28"/>
        </w:rPr>
        <w:t>3</w:t>
      </w:r>
      <w:r w:rsidR="00520620" w:rsidRPr="00136BF4">
        <w:rPr>
          <w:rStyle w:val="citation-75"/>
          <w:rFonts w:asciiTheme="minorHAnsi" w:hAnsiTheme="minorHAnsi" w:cstheme="minorHAnsi"/>
          <w:sz w:val="28"/>
          <w:szCs w:val="28"/>
        </w:rPr>
        <w:t>%)</w:t>
      </w:r>
      <w:r w:rsidR="00C35FA8" w:rsidRPr="00136BF4">
        <w:rPr>
          <w:rStyle w:val="citation-75"/>
          <w:rFonts w:asciiTheme="minorHAnsi" w:hAnsiTheme="minorHAnsi" w:cstheme="minorHAnsi"/>
          <w:sz w:val="28"/>
          <w:szCs w:val="28"/>
        </w:rPr>
        <w:t xml:space="preserve"> e </w:t>
      </w:r>
      <w:r w:rsidRPr="00136BF4">
        <w:rPr>
          <w:rStyle w:val="citation-75"/>
          <w:rFonts w:asciiTheme="minorHAnsi" w:hAnsiTheme="minorHAnsi" w:cstheme="minorHAnsi"/>
          <w:sz w:val="28"/>
          <w:szCs w:val="28"/>
        </w:rPr>
        <w:t>l'agricoltura (</w:t>
      </w:r>
      <w:r w:rsidR="00361228" w:rsidRPr="00136BF4">
        <w:rPr>
          <w:rStyle w:val="citation-75"/>
          <w:rFonts w:asciiTheme="minorHAnsi" w:hAnsiTheme="minorHAnsi" w:cstheme="minorHAnsi"/>
          <w:sz w:val="28"/>
          <w:szCs w:val="28"/>
        </w:rPr>
        <w:t>29,</w:t>
      </w:r>
      <w:r w:rsidR="00CD2C2D" w:rsidRPr="00136BF4">
        <w:rPr>
          <w:rStyle w:val="citation-75"/>
          <w:rFonts w:asciiTheme="minorHAnsi" w:hAnsiTheme="minorHAnsi" w:cstheme="minorHAnsi"/>
          <w:sz w:val="28"/>
          <w:szCs w:val="28"/>
        </w:rPr>
        <w:t>9</w:t>
      </w:r>
      <w:r w:rsidRPr="00136BF4">
        <w:rPr>
          <w:rStyle w:val="citation-75"/>
          <w:rFonts w:asciiTheme="minorHAnsi" w:hAnsiTheme="minorHAnsi" w:cstheme="minorHAnsi"/>
          <w:sz w:val="28"/>
          <w:szCs w:val="28"/>
        </w:rPr>
        <w:t>%).</w:t>
      </w:r>
    </w:p>
    <w:p w14:paraId="752A8B1F" w14:textId="3894FBC3" w:rsidR="00CD2C2D" w:rsidRPr="00136BF4" w:rsidRDefault="00FE5FE9" w:rsidP="00136BF4">
      <w:pPr>
        <w:jc w:val="both"/>
        <w:rPr>
          <w:rStyle w:val="citation-75"/>
          <w:rFonts w:asciiTheme="minorHAnsi" w:hAnsiTheme="minorHAnsi" w:cstheme="minorHAnsi"/>
          <w:sz w:val="28"/>
          <w:szCs w:val="28"/>
        </w:rPr>
      </w:pPr>
      <w:r w:rsidRPr="00136BF4">
        <w:rPr>
          <w:rStyle w:val="citation-75"/>
          <w:rFonts w:asciiTheme="minorHAnsi" w:hAnsiTheme="minorHAnsi" w:cstheme="minorHAnsi"/>
          <w:sz w:val="28"/>
          <w:szCs w:val="28"/>
        </w:rPr>
        <w:lastRenderedPageBreak/>
        <w:t xml:space="preserve">Fra i principali settori, </w:t>
      </w:r>
      <w:r w:rsidR="00CD2C2D" w:rsidRPr="00136BF4">
        <w:rPr>
          <w:rStyle w:val="citation-75"/>
          <w:rFonts w:asciiTheme="minorHAnsi" w:hAnsiTheme="minorHAnsi" w:cstheme="minorHAnsi"/>
          <w:sz w:val="28"/>
          <w:szCs w:val="28"/>
        </w:rPr>
        <w:t>risultano in crescita: attività finanziarie e assicurative (+6,5), attività immobiliari (+4,2%), attività professionali, scientifiche e tecniche (+8,8%), servizi alle imprese (+4,6%), istruzione (+11,8%), attività artistiche, sportive e di intrattenimento (+3,5%) e altre attività di servizi (+2,1%).</w:t>
      </w:r>
    </w:p>
    <w:p w14:paraId="00D2BBCA" w14:textId="263537B9" w:rsidR="00CD2C2D" w:rsidRDefault="00CD2C2D" w:rsidP="00136BF4">
      <w:pPr>
        <w:jc w:val="both"/>
        <w:rPr>
          <w:rStyle w:val="citation-75"/>
          <w:rFonts w:asciiTheme="minorHAnsi" w:hAnsiTheme="minorHAnsi" w:cstheme="minorHAnsi"/>
          <w:sz w:val="28"/>
          <w:szCs w:val="28"/>
        </w:rPr>
      </w:pPr>
      <w:r w:rsidRPr="00136BF4">
        <w:rPr>
          <w:rStyle w:val="citation-75"/>
          <w:rFonts w:asciiTheme="minorHAnsi" w:hAnsiTheme="minorHAnsi" w:cstheme="minorHAnsi"/>
          <w:sz w:val="28"/>
          <w:szCs w:val="28"/>
        </w:rPr>
        <w:t>In flessione: agricoltura (-0,6%), manifatturiero (-1,7%), costruzioni (-1%), commercio (-2,6%), trasporti (-</w:t>
      </w:r>
      <w:r w:rsidR="00E432D2" w:rsidRPr="00136BF4">
        <w:rPr>
          <w:rStyle w:val="citation-75"/>
          <w:rFonts w:asciiTheme="minorHAnsi" w:hAnsiTheme="minorHAnsi" w:cstheme="minorHAnsi"/>
          <w:sz w:val="28"/>
          <w:szCs w:val="28"/>
        </w:rPr>
        <w:t>10,5%), s</w:t>
      </w:r>
      <w:r w:rsidRPr="00136BF4">
        <w:rPr>
          <w:rStyle w:val="citation-75"/>
          <w:rFonts w:asciiTheme="minorHAnsi" w:hAnsiTheme="minorHAnsi" w:cstheme="minorHAnsi"/>
          <w:sz w:val="28"/>
          <w:szCs w:val="28"/>
        </w:rPr>
        <w:t>ervizi di alloggio e ristorazione (</w:t>
      </w:r>
      <w:r w:rsidR="00E432D2" w:rsidRPr="00136BF4">
        <w:rPr>
          <w:rStyle w:val="citation-75"/>
          <w:rFonts w:asciiTheme="minorHAnsi" w:hAnsiTheme="minorHAnsi" w:cstheme="minorHAnsi"/>
          <w:sz w:val="28"/>
          <w:szCs w:val="28"/>
        </w:rPr>
        <w:t>-1</w:t>
      </w:r>
      <w:r w:rsidRPr="00136BF4">
        <w:rPr>
          <w:rStyle w:val="citation-75"/>
          <w:rFonts w:asciiTheme="minorHAnsi" w:hAnsiTheme="minorHAnsi" w:cstheme="minorHAnsi"/>
          <w:sz w:val="28"/>
          <w:szCs w:val="28"/>
        </w:rPr>
        <w:t>,</w:t>
      </w:r>
      <w:r w:rsidR="00E432D2" w:rsidRPr="00136BF4">
        <w:rPr>
          <w:rStyle w:val="citation-75"/>
          <w:rFonts w:asciiTheme="minorHAnsi" w:hAnsiTheme="minorHAnsi" w:cstheme="minorHAnsi"/>
          <w:sz w:val="28"/>
          <w:szCs w:val="28"/>
        </w:rPr>
        <w:t>3</w:t>
      </w:r>
      <w:r w:rsidRPr="00136BF4">
        <w:rPr>
          <w:rStyle w:val="citation-75"/>
          <w:rFonts w:asciiTheme="minorHAnsi" w:hAnsiTheme="minorHAnsi" w:cstheme="minorHAnsi"/>
          <w:sz w:val="28"/>
          <w:szCs w:val="28"/>
        </w:rPr>
        <w:t>%)</w:t>
      </w:r>
      <w:r w:rsidR="00E432D2" w:rsidRPr="00136BF4">
        <w:rPr>
          <w:rStyle w:val="citation-75"/>
          <w:rFonts w:asciiTheme="minorHAnsi" w:hAnsiTheme="minorHAnsi" w:cstheme="minorHAnsi"/>
          <w:sz w:val="28"/>
          <w:szCs w:val="28"/>
        </w:rPr>
        <w:t xml:space="preserve"> e sanità e assistenza sociale (-7,3%).</w:t>
      </w:r>
    </w:p>
    <w:p w14:paraId="62A76E6D" w14:textId="77777777" w:rsidR="00136BF4" w:rsidRPr="00136BF4" w:rsidRDefault="00136BF4" w:rsidP="00136BF4">
      <w:pPr>
        <w:jc w:val="both"/>
        <w:rPr>
          <w:rStyle w:val="citation-75"/>
          <w:rFonts w:asciiTheme="minorHAnsi" w:hAnsiTheme="minorHAnsi" w:cstheme="minorHAnsi"/>
          <w:sz w:val="28"/>
          <w:szCs w:val="28"/>
        </w:rPr>
      </w:pPr>
    </w:p>
    <w:p w14:paraId="2CE26A5A" w14:textId="7963B99A" w:rsidR="0002473B" w:rsidRPr="00136BF4" w:rsidRDefault="00CD2C2D" w:rsidP="00136BF4">
      <w:pPr>
        <w:jc w:val="both"/>
        <w:rPr>
          <w:rStyle w:val="citation-75"/>
          <w:rFonts w:asciiTheme="minorHAnsi" w:hAnsiTheme="minorHAnsi" w:cstheme="minorHAnsi"/>
          <w:sz w:val="28"/>
          <w:szCs w:val="28"/>
        </w:rPr>
      </w:pPr>
      <w:r w:rsidRPr="00136BF4">
        <w:rPr>
          <w:rStyle w:val="citation-75"/>
          <w:rFonts w:asciiTheme="minorHAnsi" w:hAnsiTheme="minorHAnsi" w:cstheme="minorHAnsi"/>
          <w:sz w:val="28"/>
          <w:szCs w:val="28"/>
        </w:rPr>
        <w:t>A livello occupazionale nelle imprese femminili operano complessivamente 1</w:t>
      </w:r>
      <w:r w:rsidR="00E432D2" w:rsidRPr="00136BF4">
        <w:rPr>
          <w:rStyle w:val="citation-75"/>
          <w:rFonts w:asciiTheme="minorHAnsi" w:hAnsiTheme="minorHAnsi" w:cstheme="minorHAnsi"/>
          <w:sz w:val="28"/>
          <w:szCs w:val="28"/>
        </w:rPr>
        <w:t>6</w:t>
      </w:r>
      <w:r w:rsidRPr="00136BF4">
        <w:rPr>
          <w:rStyle w:val="citation-75"/>
          <w:rFonts w:asciiTheme="minorHAnsi" w:hAnsiTheme="minorHAnsi" w:cstheme="minorHAnsi"/>
          <w:sz w:val="28"/>
          <w:szCs w:val="28"/>
        </w:rPr>
        <w:t>.</w:t>
      </w:r>
      <w:r w:rsidR="00E432D2" w:rsidRPr="00136BF4">
        <w:rPr>
          <w:rStyle w:val="citation-75"/>
          <w:rFonts w:asciiTheme="minorHAnsi" w:hAnsiTheme="minorHAnsi" w:cstheme="minorHAnsi"/>
          <w:sz w:val="28"/>
          <w:szCs w:val="28"/>
        </w:rPr>
        <w:t>326</w:t>
      </w:r>
      <w:r w:rsidRPr="00136BF4">
        <w:rPr>
          <w:rStyle w:val="citation-75"/>
          <w:rFonts w:asciiTheme="minorHAnsi" w:hAnsiTheme="minorHAnsi" w:cstheme="minorHAnsi"/>
          <w:sz w:val="28"/>
          <w:szCs w:val="28"/>
        </w:rPr>
        <w:t xml:space="preserve"> addetti che rappresentano il </w:t>
      </w:r>
      <w:r w:rsidR="00E432D2" w:rsidRPr="00136BF4">
        <w:rPr>
          <w:rStyle w:val="citation-75"/>
          <w:rFonts w:asciiTheme="minorHAnsi" w:hAnsiTheme="minorHAnsi" w:cstheme="minorHAnsi"/>
          <w:sz w:val="28"/>
          <w:szCs w:val="28"/>
        </w:rPr>
        <w:t>1</w:t>
      </w:r>
      <w:r w:rsidRPr="00136BF4">
        <w:rPr>
          <w:rStyle w:val="citation-75"/>
          <w:rFonts w:asciiTheme="minorHAnsi" w:hAnsiTheme="minorHAnsi" w:cstheme="minorHAnsi"/>
          <w:sz w:val="28"/>
          <w:szCs w:val="28"/>
        </w:rPr>
        <w:t>3</w:t>
      </w:r>
      <w:r w:rsidR="00E432D2" w:rsidRPr="00136BF4">
        <w:rPr>
          <w:rStyle w:val="citation-75"/>
          <w:rFonts w:asciiTheme="minorHAnsi" w:hAnsiTheme="minorHAnsi" w:cstheme="minorHAnsi"/>
          <w:sz w:val="28"/>
          <w:szCs w:val="28"/>
        </w:rPr>
        <w:t>,8</w:t>
      </w:r>
      <w:r w:rsidRPr="00136BF4">
        <w:rPr>
          <w:rStyle w:val="citation-75"/>
          <w:rFonts w:asciiTheme="minorHAnsi" w:hAnsiTheme="minorHAnsi" w:cstheme="minorHAnsi"/>
          <w:sz w:val="28"/>
          <w:szCs w:val="28"/>
        </w:rPr>
        <w:t xml:space="preserve">% del totale addetti provinciali e sono </w:t>
      </w:r>
      <w:r w:rsidR="00E432D2" w:rsidRPr="00136BF4">
        <w:rPr>
          <w:rStyle w:val="citation-75"/>
          <w:rFonts w:asciiTheme="minorHAnsi" w:hAnsiTheme="minorHAnsi" w:cstheme="minorHAnsi"/>
          <w:sz w:val="28"/>
          <w:szCs w:val="28"/>
        </w:rPr>
        <w:t xml:space="preserve">aumentati </w:t>
      </w:r>
      <w:r w:rsidRPr="00136BF4">
        <w:rPr>
          <w:rStyle w:val="citation-75"/>
          <w:rFonts w:asciiTheme="minorHAnsi" w:hAnsiTheme="minorHAnsi" w:cstheme="minorHAnsi"/>
          <w:sz w:val="28"/>
          <w:szCs w:val="28"/>
        </w:rPr>
        <w:t>dell</w:t>
      </w:r>
      <w:r w:rsidR="00E432D2" w:rsidRPr="00136BF4">
        <w:rPr>
          <w:rStyle w:val="citation-75"/>
          <w:rFonts w:asciiTheme="minorHAnsi" w:hAnsiTheme="minorHAnsi" w:cstheme="minorHAnsi"/>
          <w:sz w:val="28"/>
          <w:szCs w:val="28"/>
        </w:rPr>
        <w:t>o 0</w:t>
      </w:r>
      <w:r w:rsidRPr="00136BF4">
        <w:rPr>
          <w:rStyle w:val="citation-75"/>
          <w:rFonts w:asciiTheme="minorHAnsi" w:hAnsiTheme="minorHAnsi" w:cstheme="minorHAnsi"/>
          <w:sz w:val="28"/>
          <w:szCs w:val="28"/>
        </w:rPr>
        <w:t>,4% rispetto al 2024.</w:t>
      </w:r>
    </w:p>
    <w:p w14:paraId="6A1ACAE4" w14:textId="5147B0AA" w:rsidR="00136BF4" w:rsidRPr="00D746CA" w:rsidRDefault="00136BF4" w:rsidP="00136BF4">
      <w:pPr>
        <w:jc w:val="both"/>
        <w:rPr>
          <w:rFonts w:ascii="Calibri" w:hAnsi="Calibri" w:cs="Calibri"/>
          <w:sz w:val="28"/>
          <w:szCs w:val="28"/>
        </w:rPr>
      </w:pPr>
      <w:r w:rsidRPr="00D746CA">
        <w:rPr>
          <w:rFonts w:ascii="Calibri" w:hAnsi="Calibri" w:cs="Calibri"/>
          <w:sz w:val="28"/>
          <w:szCs w:val="28"/>
        </w:rPr>
        <w:t xml:space="preserve">Esaminando anche i </w:t>
      </w:r>
      <w:r w:rsidRPr="00A124BB">
        <w:rPr>
          <w:rFonts w:ascii="Calibri" w:hAnsi="Calibri" w:cs="Calibri"/>
          <w:sz w:val="28"/>
          <w:szCs w:val="28"/>
        </w:rPr>
        <w:t>dati relativi alle donne titolari di cariche</w:t>
      </w:r>
      <w:r w:rsidRPr="00D746CA">
        <w:rPr>
          <w:rFonts w:ascii="Calibri" w:hAnsi="Calibri" w:cs="Calibri"/>
          <w:sz w:val="28"/>
          <w:szCs w:val="28"/>
        </w:rPr>
        <w:t xml:space="preserve"> (amministratrici, socie e imprenditrici individuali)</w:t>
      </w:r>
      <w:r w:rsidRPr="00A124BB">
        <w:rPr>
          <w:rFonts w:ascii="Calibri" w:hAnsi="Calibri" w:cs="Calibri"/>
          <w:sz w:val="28"/>
          <w:szCs w:val="28"/>
        </w:rPr>
        <w:t xml:space="preserve"> nella provincia di </w:t>
      </w:r>
      <w:r>
        <w:rPr>
          <w:rFonts w:ascii="Calibri" w:hAnsi="Calibri" w:cs="Calibri"/>
          <w:sz w:val="28"/>
          <w:szCs w:val="28"/>
        </w:rPr>
        <w:t>Siena</w:t>
      </w:r>
      <w:r w:rsidRPr="00A124BB">
        <w:rPr>
          <w:rFonts w:ascii="Calibri" w:hAnsi="Calibri" w:cs="Calibri"/>
          <w:sz w:val="28"/>
          <w:szCs w:val="28"/>
        </w:rPr>
        <w:t xml:space="preserve"> al </w:t>
      </w:r>
      <w:r>
        <w:rPr>
          <w:rFonts w:ascii="Calibri" w:hAnsi="Calibri" w:cs="Calibri"/>
          <w:sz w:val="28"/>
          <w:szCs w:val="28"/>
        </w:rPr>
        <w:t xml:space="preserve">31 dicembre </w:t>
      </w:r>
      <w:r w:rsidRPr="00A124BB">
        <w:rPr>
          <w:rFonts w:ascii="Calibri" w:hAnsi="Calibri" w:cs="Calibri"/>
          <w:sz w:val="28"/>
          <w:szCs w:val="28"/>
        </w:rPr>
        <w:t xml:space="preserve">2025 </w:t>
      </w:r>
      <w:r w:rsidRPr="00D746CA">
        <w:rPr>
          <w:rFonts w:ascii="Calibri" w:hAnsi="Calibri" w:cs="Calibri"/>
          <w:sz w:val="28"/>
          <w:szCs w:val="28"/>
        </w:rPr>
        <w:t xml:space="preserve">si </w:t>
      </w:r>
      <w:r w:rsidRPr="00A124BB">
        <w:rPr>
          <w:rFonts w:ascii="Calibri" w:hAnsi="Calibri" w:cs="Calibri"/>
          <w:sz w:val="28"/>
          <w:szCs w:val="28"/>
        </w:rPr>
        <w:t xml:space="preserve">delinea un profilo demografico caratterizzato da una solida maturità imprenditoriale e da una significativa apertura internazionale. </w:t>
      </w:r>
    </w:p>
    <w:p w14:paraId="20E66BEA" w14:textId="7920739D" w:rsidR="00136BF4" w:rsidRPr="00136BF4" w:rsidRDefault="00136BF4" w:rsidP="00136BF4">
      <w:pPr>
        <w:jc w:val="both"/>
        <w:rPr>
          <w:rStyle w:val="citation-75"/>
          <w:rFonts w:asciiTheme="minorHAnsi" w:hAnsiTheme="minorHAnsi" w:cstheme="minorHAnsi"/>
          <w:sz w:val="28"/>
          <w:szCs w:val="28"/>
        </w:rPr>
      </w:pPr>
      <w:r w:rsidRPr="00136BF4">
        <w:rPr>
          <w:rStyle w:val="citation-75"/>
          <w:rFonts w:asciiTheme="minorHAnsi" w:hAnsiTheme="minorHAnsi" w:cstheme="minorHAnsi"/>
          <w:sz w:val="28"/>
          <w:szCs w:val="28"/>
        </w:rPr>
        <w:t>Sul totale di 14.341 donne che ricoprono ruoli di responsabilità nelle imprese senesi la quota più rilevante appartiene alla fascia d’età compresa tra i 50 e i 69 anni con 7.368 titolari di cariche A questa segue la fascia tra i 30 e i 49 anni con 4.331 posizioni mentre è degna di nota la persistenza lavorativa delle imprenditrici senior con oltre 70 anni che sono ben 2.213 a fronte di una componente giovanile sotto i 30 anni che conta 429 titolari di cariche.</w:t>
      </w:r>
    </w:p>
    <w:p w14:paraId="3C429476" w14:textId="77777777" w:rsidR="00136BF4" w:rsidRPr="00136BF4" w:rsidRDefault="00136BF4" w:rsidP="00136BF4">
      <w:pPr>
        <w:jc w:val="both"/>
        <w:rPr>
          <w:rStyle w:val="citation-75"/>
          <w:rFonts w:asciiTheme="minorHAnsi" w:hAnsiTheme="minorHAnsi" w:cstheme="minorHAnsi"/>
          <w:sz w:val="28"/>
          <w:szCs w:val="28"/>
        </w:rPr>
      </w:pPr>
      <w:r w:rsidRPr="00136BF4">
        <w:rPr>
          <w:rStyle w:val="citation-75"/>
          <w:rFonts w:asciiTheme="minorHAnsi" w:hAnsiTheme="minorHAnsi" w:cstheme="minorHAnsi"/>
          <w:sz w:val="28"/>
          <w:szCs w:val="28"/>
        </w:rPr>
        <w:t>Sotto il profilo della provenienza geografica al netto delle nate in Italia che costituiscono la grande maggioranza con 12.684 unità il tessuto economico di Siena si distingue per una variegata presenza straniera che conta oltre 1.600 imprenditrici nate all'estero</w:t>
      </w:r>
    </w:p>
    <w:p w14:paraId="3566714D" w14:textId="77777777" w:rsidR="00136BF4" w:rsidRPr="00136BF4" w:rsidRDefault="00136BF4" w:rsidP="00136BF4">
      <w:pPr>
        <w:jc w:val="both"/>
        <w:rPr>
          <w:rStyle w:val="citation-75"/>
          <w:rFonts w:asciiTheme="minorHAnsi" w:hAnsiTheme="minorHAnsi" w:cstheme="minorHAnsi"/>
          <w:sz w:val="28"/>
          <w:szCs w:val="28"/>
        </w:rPr>
      </w:pPr>
      <w:r w:rsidRPr="00136BF4">
        <w:rPr>
          <w:rStyle w:val="citation-75"/>
          <w:rFonts w:asciiTheme="minorHAnsi" w:hAnsiTheme="minorHAnsi" w:cstheme="minorHAnsi"/>
          <w:sz w:val="28"/>
          <w:szCs w:val="28"/>
        </w:rPr>
        <w:t xml:space="preserve"> La comunità più numerosa è quella rumena con 240 titolari seguita da quella albanese con 134 e cinese con 102 cariche.</w:t>
      </w:r>
    </w:p>
    <w:p w14:paraId="42C6B6BE" w14:textId="0F3EC96F" w:rsidR="00136BF4" w:rsidRDefault="00136BF4" w:rsidP="00136BF4">
      <w:pPr>
        <w:jc w:val="both"/>
        <w:rPr>
          <w:rStyle w:val="citation-75"/>
          <w:rFonts w:asciiTheme="minorHAnsi" w:hAnsiTheme="minorHAnsi" w:cstheme="minorHAnsi"/>
          <w:sz w:val="28"/>
          <w:szCs w:val="28"/>
        </w:rPr>
      </w:pPr>
      <w:r w:rsidRPr="00136BF4">
        <w:rPr>
          <w:rStyle w:val="citation-75"/>
          <w:rFonts w:asciiTheme="minorHAnsi" w:hAnsiTheme="minorHAnsi" w:cstheme="minorHAnsi"/>
          <w:sz w:val="28"/>
          <w:szCs w:val="28"/>
        </w:rPr>
        <w:t xml:space="preserve"> Emergono inoltre presenze consolidate da paesi europei come Germania con 99 titolari Regno Unito con 73 e Francia con 70 insieme a rappresentanze da nazioni extra-europee come Brasile con 63 titolari, Stati Uniti con 54 e Polonia con 52 cariche</w:t>
      </w:r>
      <w:r w:rsidR="005D2B0C">
        <w:rPr>
          <w:rStyle w:val="citation-75"/>
          <w:rFonts w:asciiTheme="minorHAnsi" w:hAnsiTheme="minorHAnsi" w:cstheme="minorHAnsi"/>
          <w:sz w:val="28"/>
          <w:szCs w:val="28"/>
        </w:rPr>
        <w:t>.</w:t>
      </w:r>
    </w:p>
    <w:p w14:paraId="76C25733" w14:textId="1898425B" w:rsidR="005D2B0C" w:rsidRDefault="005D2B0C" w:rsidP="00136BF4">
      <w:pPr>
        <w:jc w:val="both"/>
        <w:rPr>
          <w:rStyle w:val="citation-75"/>
          <w:rFonts w:asciiTheme="minorHAnsi" w:hAnsiTheme="minorHAnsi" w:cstheme="minorHAnsi"/>
          <w:sz w:val="28"/>
          <w:szCs w:val="28"/>
        </w:rPr>
      </w:pPr>
    </w:p>
    <w:p w14:paraId="2436563B" w14:textId="77777777" w:rsidR="005D2B0C" w:rsidRPr="00136BF4" w:rsidRDefault="005D2B0C" w:rsidP="00136BF4">
      <w:pPr>
        <w:jc w:val="both"/>
        <w:rPr>
          <w:rStyle w:val="citation-75"/>
          <w:rFonts w:asciiTheme="minorHAnsi" w:hAnsiTheme="minorHAnsi" w:cstheme="minorHAnsi"/>
          <w:sz w:val="28"/>
          <w:szCs w:val="28"/>
        </w:rPr>
      </w:pPr>
    </w:p>
    <w:p w14:paraId="5396DF9D" w14:textId="2F776406" w:rsidR="005D2B0C" w:rsidRDefault="005D2B0C" w:rsidP="005D2B0C">
      <w:pPr>
        <w:jc w:val="both"/>
        <w:rPr>
          <w:rFonts w:ascii="Calibri" w:hAnsi="Calibri" w:cs="Calibri"/>
          <w:sz w:val="22"/>
          <w:szCs w:val="22"/>
        </w:rPr>
      </w:pPr>
      <w:r w:rsidRPr="001B0A7F">
        <w:rPr>
          <w:rFonts w:ascii="Calibri" w:hAnsi="Calibri" w:cs="Calibri"/>
          <w:i/>
          <w:iCs/>
          <w:sz w:val="28"/>
          <w:szCs w:val="28"/>
        </w:rPr>
        <w:t xml:space="preserve">"I dati di fine 2025 delineano un tessuto imprenditoriale femminile – </w:t>
      </w:r>
      <w:r w:rsidRPr="001B0A7F">
        <w:rPr>
          <w:rFonts w:ascii="Calibri" w:hAnsi="Calibri" w:cs="Calibri"/>
          <w:b/>
          <w:bCs/>
          <w:sz w:val="28"/>
          <w:szCs w:val="28"/>
        </w:rPr>
        <w:t>commenta Massimo Guasconi, Presidente della Camera di Commercio di Arezzo-Siena</w:t>
      </w:r>
      <w:r w:rsidRPr="001B0A7F">
        <w:rPr>
          <w:rFonts w:ascii="Calibri" w:hAnsi="Calibri" w:cs="Calibri"/>
          <w:i/>
          <w:iCs/>
          <w:sz w:val="28"/>
          <w:szCs w:val="28"/>
        </w:rPr>
        <w:t xml:space="preserve"> – che dimostra una </w:t>
      </w:r>
      <w:proofErr w:type="spellStart"/>
      <w:r w:rsidR="00EB5D67" w:rsidRPr="00EB5D67">
        <w:rPr>
          <w:rFonts w:ascii="Calibri" w:hAnsi="Calibri" w:cs="Calibri"/>
          <w:i/>
          <w:iCs/>
          <w:sz w:val="28"/>
          <w:szCs w:val="28"/>
        </w:rPr>
        <w:t>una</w:t>
      </w:r>
      <w:proofErr w:type="spellEnd"/>
      <w:r w:rsidR="00EB5D67" w:rsidRPr="00EB5D67">
        <w:rPr>
          <w:rFonts w:ascii="Calibri" w:hAnsi="Calibri" w:cs="Calibri"/>
          <w:i/>
          <w:iCs/>
          <w:sz w:val="28"/>
          <w:szCs w:val="28"/>
        </w:rPr>
        <w:t xml:space="preserve"> straordinaria capacità di tenuta e di riposizionamento strategico</w:t>
      </w:r>
      <w:r w:rsidRPr="001B0A7F">
        <w:rPr>
          <w:rFonts w:ascii="Calibri" w:hAnsi="Calibri" w:cs="Calibri"/>
          <w:i/>
          <w:iCs/>
          <w:sz w:val="28"/>
          <w:szCs w:val="28"/>
        </w:rPr>
        <w:t xml:space="preserve"> verso i servizi avanzati e le attività professionali. Ci troviamo di fronte a un mosaico di competenze e origini che conferma il ruolo fondamentale delle donne nel garantire la dinamicità del sistema economico provinciale.</w:t>
      </w:r>
      <w:r w:rsidRPr="00D00E78">
        <w:rPr>
          <w:rFonts w:ascii="Calibri" w:hAnsi="Calibri" w:cs="Calibri"/>
          <w:i/>
          <w:iCs/>
          <w:sz w:val="28"/>
          <w:szCs w:val="28"/>
        </w:rPr>
        <w:t xml:space="preserve"> </w:t>
      </w:r>
      <w:r w:rsidRPr="001B0A7F">
        <w:rPr>
          <w:rFonts w:ascii="Calibri" w:hAnsi="Calibri" w:cs="Calibri"/>
          <w:i/>
          <w:iCs/>
          <w:sz w:val="28"/>
          <w:szCs w:val="28"/>
        </w:rPr>
        <w:t xml:space="preserve">Si tratta però di uno scenario che purtroppo si scontra con una congiuntura economica nazionale che vede l'industria rallentata da consumi fragili e costi energetici ancora elevati, situazioni che si traducono in una crescita del PIL italiano di appena lo </w:t>
      </w:r>
      <w:r w:rsidRPr="001B0A7F">
        <w:rPr>
          <w:rFonts w:ascii="Calibri" w:hAnsi="Calibri" w:cs="Calibri"/>
          <w:i/>
          <w:iCs/>
          <w:sz w:val="28"/>
          <w:szCs w:val="28"/>
        </w:rPr>
        <w:lastRenderedPageBreak/>
        <w:t>0,5% rispetto al preventivato 0,7%. A questo si aggiunge un clima di incertezza internazionale alimentato dai conflitti in corso che non solo destabilizzano i mercati e le catene di fornitura, ma colpiscono profondamente la fiducia delle famiglie e delle imprese.</w:t>
      </w:r>
      <w:r w:rsidRPr="00D00E78">
        <w:rPr>
          <w:rFonts w:ascii="Calibri" w:hAnsi="Calibri" w:cs="Calibri"/>
          <w:i/>
          <w:iCs/>
          <w:sz w:val="28"/>
          <w:szCs w:val="28"/>
        </w:rPr>
        <w:t xml:space="preserve"> In particolare, il conflitto in Medio Oriente, oltre a provocare morte e distruzione, rischia di incendiare ulteriormente un quadrante geopolitico vitale, con ripercussioni dirette sui costi delle materie prime e sulla stabilità degli scambi commerciali mondiali. Per quanto concerne l’export provinciale, i mercati mediorientali rappresentano uno sbocco </w:t>
      </w:r>
      <w:r w:rsidR="00EB5D67">
        <w:rPr>
          <w:rFonts w:ascii="Calibri" w:hAnsi="Calibri" w:cs="Calibri"/>
          <w:i/>
          <w:iCs/>
          <w:sz w:val="28"/>
          <w:szCs w:val="28"/>
        </w:rPr>
        <w:t>non trascurabile</w:t>
      </w:r>
      <w:r w:rsidRPr="00D00E78">
        <w:rPr>
          <w:rFonts w:ascii="Calibri" w:hAnsi="Calibri" w:cs="Calibri"/>
          <w:i/>
          <w:iCs/>
          <w:sz w:val="28"/>
          <w:szCs w:val="28"/>
        </w:rPr>
        <w:t xml:space="preserve">: nei primi nove mesi del 2025 hanno assorbito </w:t>
      </w:r>
      <w:r w:rsidR="00EB5D67">
        <w:rPr>
          <w:rFonts w:ascii="Calibri" w:hAnsi="Calibri" w:cs="Calibri"/>
          <w:i/>
          <w:iCs/>
          <w:sz w:val="28"/>
          <w:szCs w:val="28"/>
        </w:rPr>
        <w:t>il 3,</w:t>
      </w:r>
      <w:r w:rsidRPr="00D00E78">
        <w:rPr>
          <w:rFonts w:ascii="Calibri" w:hAnsi="Calibri" w:cs="Calibri"/>
          <w:i/>
          <w:iCs/>
          <w:sz w:val="28"/>
          <w:szCs w:val="28"/>
        </w:rPr>
        <w:t xml:space="preserve">4% delle esportazioni totali – pari a </w:t>
      </w:r>
      <w:r w:rsidR="00EB5D67">
        <w:rPr>
          <w:rFonts w:ascii="Calibri" w:hAnsi="Calibri" w:cs="Calibri"/>
          <w:i/>
          <w:iCs/>
          <w:sz w:val="28"/>
          <w:szCs w:val="28"/>
        </w:rPr>
        <w:t>115</w:t>
      </w:r>
      <w:r w:rsidRPr="00D00E78">
        <w:rPr>
          <w:rFonts w:ascii="Calibri" w:hAnsi="Calibri" w:cs="Calibri"/>
          <w:i/>
          <w:iCs/>
          <w:sz w:val="28"/>
          <w:szCs w:val="28"/>
        </w:rPr>
        <w:t xml:space="preserve"> milioni di euro su un volume complessivo di </w:t>
      </w:r>
      <w:r w:rsidR="00EB5D67">
        <w:rPr>
          <w:rFonts w:ascii="Calibri" w:hAnsi="Calibri" w:cs="Calibri"/>
          <w:i/>
          <w:iCs/>
          <w:sz w:val="28"/>
          <w:szCs w:val="28"/>
        </w:rPr>
        <w:t>3,3</w:t>
      </w:r>
      <w:r w:rsidRPr="00D00E78">
        <w:rPr>
          <w:rFonts w:ascii="Calibri" w:hAnsi="Calibri" w:cs="Calibri"/>
          <w:i/>
          <w:iCs/>
          <w:sz w:val="28"/>
          <w:szCs w:val="28"/>
        </w:rPr>
        <w:t xml:space="preserve"> miliardi – con il ruolo trainante </w:t>
      </w:r>
      <w:r w:rsidR="00EB5D67">
        <w:rPr>
          <w:rFonts w:ascii="Calibri" w:hAnsi="Calibri" w:cs="Calibri"/>
          <w:i/>
          <w:iCs/>
          <w:sz w:val="28"/>
          <w:szCs w:val="28"/>
        </w:rPr>
        <w:t>dell’Arabia Saudita</w:t>
      </w:r>
      <w:r w:rsidRPr="00D00E78">
        <w:rPr>
          <w:rFonts w:ascii="Calibri" w:hAnsi="Calibri" w:cs="Calibri"/>
          <w:i/>
          <w:iCs/>
          <w:sz w:val="28"/>
          <w:szCs w:val="28"/>
        </w:rPr>
        <w:t xml:space="preserve"> che, da sol</w:t>
      </w:r>
      <w:r w:rsidR="00EB5D67">
        <w:rPr>
          <w:rFonts w:ascii="Calibri" w:hAnsi="Calibri" w:cs="Calibri"/>
          <w:i/>
          <w:iCs/>
          <w:sz w:val="28"/>
          <w:szCs w:val="28"/>
        </w:rPr>
        <w:t>a</w:t>
      </w:r>
      <w:r w:rsidRPr="00D00E78">
        <w:rPr>
          <w:rFonts w:ascii="Calibri" w:hAnsi="Calibri" w:cs="Calibri"/>
          <w:i/>
          <w:iCs/>
          <w:sz w:val="28"/>
          <w:szCs w:val="28"/>
        </w:rPr>
        <w:t>, val</w:t>
      </w:r>
      <w:r w:rsidR="00EB5D67">
        <w:rPr>
          <w:rFonts w:ascii="Calibri" w:hAnsi="Calibri" w:cs="Calibri"/>
          <w:i/>
          <w:iCs/>
          <w:sz w:val="28"/>
          <w:szCs w:val="28"/>
        </w:rPr>
        <w:t>e</w:t>
      </w:r>
      <w:r w:rsidRPr="00D00E78">
        <w:rPr>
          <w:rFonts w:ascii="Calibri" w:hAnsi="Calibri" w:cs="Calibri"/>
          <w:i/>
          <w:iCs/>
          <w:sz w:val="28"/>
          <w:szCs w:val="28"/>
        </w:rPr>
        <w:t xml:space="preserve"> </w:t>
      </w:r>
      <w:r w:rsidR="00EB5D67">
        <w:rPr>
          <w:rFonts w:ascii="Calibri" w:hAnsi="Calibri" w:cs="Calibri"/>
          <w:i/>
          <w:iCs/>
          <w:sz w:val="28"/>
          <w:szCs w:val="28"/>
        </w:rPr>
        <w:t>74</w:t>
      </w:r>
      <w:r w:rsidRPr="00D00E78">
        <w:rPr>
          <w:rFonts w:ascii="Calibri" w:hAnsi="Calibri" w:cs="Calibri"/>
          <w:i/>
          <w:iCs/>
          <w:sz w:val="28"/>
          <w:szCs w:val="28"/>
        </w:rPr>
        <w:t xml:space="preserve"> milioni di euro (il </w:t>
      </w:r>
      <w:r w:rsidR="00EB5D67">
        <w:rPr>
          <w:rFonts w:ascii="Calibri" w:hAnsi="Calibri" w:cs="Calibri"/>
          <w:i/>
          <w:iCs/>
          <w:sz w:val="28"/>
          <w:szCs w:val="28"/>
        </w:rPr>
        <w:t>2,2</w:t>
      </w:r>
      <w:r w:rsidRPr="00D00E78">
        <w:rPr>
          <w:rFonts w:ascii="Calibri" w:hAnsi="Calibri" w:cs="Calibri"/>
          <w:i/>
          <w:iCs/>
          <w:sz w:val="28"/>
          <w:szCs w:val="28"/>
        </w:rPr>
        <w:t xml:space="preserve">% del totale), grazie al forte contributo </w:t>
      </w:r>
      <w:r>
        <w:rPr>
          <w:rFonts w:ascii="Calibri" w:hAnsi="Calibri" w:cs="Calibri"/>
          <w:i/>
          <w:iCs/>
          <w:sz w:val="28"/>
          <w:szCs w:val="28"/>
        </w:rPr>
        <w:t xml:space="preserve">della </w:t>
      </w:r>
      <w:r w:rsidR="00EB5D67">
        <w:rPr>
          <w:rFonts w:ascii="Calibri" w:hAnsi="Calibri" w:cs="Calibri"/>
          <w:i/>
          <w:iCs/>
          <w:sz w:val="28"/>
          <w:szCs w:val="28"/>
        </w:rPr>
        <w:t>farmaceutica</w:t>
      </w:r>
      <w:r>
        <w:rPr>
          <w:rFonts w:ascii="Calibri" w:hAnsi="Calibri" w:cs="Calibri"/>
          <w:i/>
          <w:iCs/>
          <w:sz w:val="28"/>
          <w:szCs w:val="28"/>
        </w:rPr>
        <w:t>.</w:t>
      </w:r>
      <w:r w:rsidRPr="00D00E78">
        <w:rPr>
          <w:rFonts w:ascii="Calibri" w:hAnsi="Calibri" w:cs="Calibri"/>
          <w:i/>
          <w:iCs/>
          <w:sz w:val="28"/>
          <w:szCs w:val="28"/>
        </w:rPr>
        <w:t xml:space="preserve"> In questo scenario così instabile, la capacità delle donne di fare impresa, integrando culture e visioni diverse, rappresenta una risorsa strategica imprescindibile per la tenuta sociale ed economica della nostra provincia</w:t>
      </w:r>
      <w:r w:rsidRPr="00295820">
        <w:rPr>
          <w:rFonts w:ascii="Calibri" w:hAnsi="Calibri" w:cs="Calibri"/>
          <w:sz w:val="28"/>
          <w:szCs w:val="28"/>
        </w:rPr>
        <w:t>.</w:t>
      </w:r>
      <w:r>
        <w:rPr>
          <w:rFonts w:ascii="Calibri" w:hAnsi="Calibri" w:cs="Calibri"/>
          <w:sz w:val="28"/>
          <w:szCs w:val="28"/>
        </w:rPr>
        <w:t>”</w:t>
      </w:r>
    </w:p>
    <w:p w14:paraId="5C5D5C7B" w14:textId="77777777" w:rsidR="00136BF4" w:rsidRPr="00136BF4" w:rsidRDefault="00136BF4" w:rsidP="00136BF4">
      <w:pPr>
        <w:jc w:val="both"/>
        <w:rPr>
          <w:rStyle w:val="citation-75"/>
          <w:rFonts w:asciiTheme="minorHAnsi" w:hAnsiTheme="minorHAnsi" w:cstheme="minorHAnsi"/>
          <w:sz w:val="28"/>
          <w:szCs w:val="28"/>
        </w:rPr>
      </w:pPr>
    </w:p>
    <w:sectPr w:rsidR="00136BF4" w:rsidRPr="00136BF4" w:rsidSect="00070F10">
      <w:headerReference w:type="default" r:id="rId7"/>
      <w:pgSz w:w="11906" w:h="16838"/>
      <w:pgMar w:top="1701" w:right="851" w:bottom="1134" w:left="851" w:header="113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E312E" w14:textId="77777777" w:rsidR="00C50DF4" w:rsidRDefault="00C50DF4">
      <w:r>
        <w:separator/>
      </w:r>
    </w:p>
  </w:endnote>
  <w:endnote w:type="continuationSeparator" w:id="0">
    <w:p w14:paraId="6220E4CA" w14:textId="77777777" w:rsidR="00C50DF4" w:rsidRDefault="00C50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7503B" w14:textId="77777777" w:rsidR="00C50DF4" w:rsidRDefault="00C50DF4">
      <w:r>
        <w:rPr>
          <w:color w:val="000000"/>
        </w:rPr>
        <w:separator/>
      </w:r>
    </w:p>
  </w:footnote>
  <w:footnote w:type="continuationSeparator" w:id="0">
    <w:p w14:paraId="1B240268" w14:textId="77777777" w:rsidR="00C50DF4" w:rsidRDefault="00C50D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D4B61" w14:textId="77777777" w:rsidR="00C50DF4" w:rsidRDefault="00C50DF4">
    <w:pPr>
      <w:pStyle w:val="Intestazione"/>
    </w:pPr>
    <w:r>
      <w:rPr>
        <w:noProof/>
        <w:lang w:eastAsia="it-IT" w:bidi="ar-SA"/>
      </w:rPr>
      <w:drawing>
        <wp:anchor distT="0" distB="0" distL="114300" distR="114300" simplePos="0" relativeHeight="251660288" behindDoc="0" locked="0" layoutInCell="1" allowOverlap="1" wp14:anchorId="31A81616" wp14:editId="18640723">
          <wp:simplePos x="0" y="0"/>
          <wp:positionH relativeFrom="margin">
            <wp:align>center</wp:align>
          </wp:positionH>
          <wp:positionV relativeFrom="paragraph">
            <wp:posOffset>-96571</wp:posOffset>
          </wp:positionV>
          <wp:extent cx="2160360" cy="396360"/>
          <wp:effectExtent l="0" t="0" r="0" b="3810"/>
          <wp:wrapTopAndBottom/>
          <wp:docPr id="2" name="Immagine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160360" cy="39636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D3C"/>
    <w:rsid w:val="00017425"/>
    <w:rsid w:val="0002473B"/>
    <w:rsid w:val="00035F8F"/>
    <w:rsid w:val="000462DC"/>
    <w:rsid w:val="0004655F"/>
    <w:rsid w:val="0005244D"/>
    <w:rsid w:val="00055E10"/>
    <w:rsid w:val="00070F10"/>
    <w:rsid w:val="00073985"/>
    <w:rsid w:val="000B39CE"/>
    <w:rsid w:val="000F041E"/>
    <w:rsid w:val="001162F4"/>
    <w:rsid w:val="001275D3"/>
    <w:rsid w:val="00130C4A"/>
    <w:rsid w:val="001333E7"/>
    <w:rsid w:val="001336BF"/>
    <w:rsid w:val="0013570B"/>
    <w:rsid w:val="00136BF4"/>
    <w:rsid w:val="00143AB5"/>
    <w:rsid w:val="00191852"/>
    <w:rsid w:val="00196D28"/>
    <w:rsid w:val="001B5141"/>
    <w:rsid w:val="001C1E3B"/>
    <w:rsid w:val="001D1086"/>
    <w:rsid w:val="001D5540"/>
    <w:rsid w:val="001E5C30"/>
    <w:rsid w:val="001F5381"/>
    <w:rsid w:val="00206021"/>
    <w:rsid w:val="00210A34"/>
    <w:rsid w:val="00216A49"/>
    <w:rsid w:val="00245BFA"/>
    <w:rsid w:val="00247026"/>
    <w:rsid w:val="00262571"/>
    <w:rsid w:val="002772B8"/>
    <w:rsid w:val="0028453D"/>
    <w:rsid w:val="00284F87"/>
    <w:rsid w:val="00287B9F"/>
    <w:rsid w:val="00292054"/>
    <w:rsid w:val="002A1491"/>
    <w:rsid w:val="002A28D7"/>
    <w:rsid w:val="002D496D"/>
    <w:rsid w:val="002F41D8"/>
    <w:rsid w:val="00314577"/>
    <w:rsid w:val="00314AEF"/>
    <w:rsid w:val="0032122E"/>
    <w:rsid w:val="00331F8A"/>
    <w:rsid w:val="00336954"/>
    <w:rsid w:val="00361228"/>
    <w:rsid w:val="0036194C"/>
    <w:rsid w:val="00361B78"/>
    <w:rsid w:val="00361E92"/>
    <w:rsid w:val="00374D45"/>
    <w:rsid w:val="00380269"/>
    <w:rsid w:val="00384900"/>
    <w:rsid w:val="003B05E1"/>
    <w:rsid w:val="003B2A2A"/>
    <w:rsid w:val="003D1D4D"/>
    <w:rsid w:val="003D7093"/>
    <w:rsid w:val="003E49F5"/>
    <w:rsid w:val="003F01C1"/>
    <w:rsid w:val="003F4629"/>
    <w:rsid w:val="00401CA6"/>
    <w:rsid w:val="00403D8B"/>
    <w:rsid w:val="00406F4C"/>
    <w:rsid w:val="0042448C"/>
    <w:rsid w:val="00425A87"/>
    <w:rsid w:val="00443DC7"/>
    <w:rsid w:val="00444BAD"/>
    <w:rsid w:val="0046181D"/>
    <w:rsid w:val="00464202"/>
    <w:rsid w:val="004706EB"/>
    <w:rsid w:val="00476634"/>
    <w:rsid w:val="00491788"/>
    <w:rsid w:val="00494579"/>
    <w:rsid w:val="004D55B4"/>
    <w:rsid w:val="004F0C78"/>
    <w:rsid w:val="004F3433"/>
    <w:rsid w:val="0050736D"/>
    <w:rsid w:val="005104A3"/>
    <w:rsid w:val="00520620"/>
    <w:rsid w:val="00536FE5"/>
    <w:rsid w:val="005434E6"/>
    <w:rsid w:val="00567F3E"/>
    <w:rsid w:val="00590512"/>
    <w:rsid w:val="005C0F11"/>
    <w:rsid w:val="005D23DD"/>
    <w:rsid w:val="005D2B0C"/>
    <w:rsid w:val="005D6ABB"/>
    <w:rsid w:val="005E168B"/>
    <w:rsid w:val="005E27A4"/>
    <w:rsid w:val="005E7B9E"/>
    <w:rsid w:val="005F338D"/>
    <w:rsid w:val="00601210"/>
    <w:rsid w:val="006452BE"/>
    <w:rsid w:val="00654D97"/>
    <w:rsid w:val="00666EAA"/>
    <w:rsid w:val="00670D36"/>
    <w:rsid w:val="006730A8"/>
    <w:rsid w:val="00677DB7"/>
    <w:rsid w:val="00684BBC"/>
    <w:rsid w:val="0068629C"/>
    <w:rsid w:val="00687137"/>
    <w:rsid w:val="006924AA"/>
    <w:rsid w:val="006A3096"/>
    <w:rsid w:val="006A6E00"/>
    <w:rsid w:val="006B6851"/>
    <w:rsid w:val="006C7F43"/>
    <w:rsid w:val="006D45C4"/>
    <w:rsid w:val="006E603B"/>
    <w:rsid w:val="006F44FF"/>
    <w:rsid w:val="006F4FCA"/>
    <w:rsid w:val="007016E8"/>
    <w:rsid w:val="00703EB8"/>
    <w:rsid w:val="007224C8"/>
    <w:rsid w:val="007254FD"/>
    <w:rsid w:val="007259C2"/>
    <w:rsid w:val="007437DB"/>
    <w:rsid w:val="00763919"/>
    <w:rsid w:val="00765F8A"/>
    <w:rsid w:val="007707A5"/>
    <w:rsid w:val="00782462"/>
    <w:rsid w:val="0078440C"/>
    <w:rsid w:val="0079065C"/>
    <w:rsid w:val="007929CD"/>
    <w:rsid w:val="00793CA1"/>
    <w:rsid w:val="007A124C"/>
    <w:rsid w:val="007E43B7"/>
    <w:rsid w:val="00810084"/>
    <w:rsid w:val="0081170E"/>
    <w:rsid w:val="00817B42"/>
    <w:rsid w:val="00820326"/>
    <w:rsid w:val="0082467A"/>
    <w:rsid w:val="00824C83"/>
    <w:rsid w:val="00840363"/>
    <w:rsid w:val="00846FAA"/>
    <w:rsid w:val="00865B36"/>
    <w:rsid w:val="00872209"/>
    <w:rsid w:val="008729E4"/>
    <w:rsid w:val="008902A6"/>
    <w:rsid w:val="0089541F"/>
    <w:rsid w:val="008B44F1"/>
    <w:rsid w:val="008C3F45"/>
    <w:rsid w:val="008C4E46"/>
    <w:rsid w:val="008D02FA"/>
    <w:rsid w:val="008D0BA0"/>
    <w:rsid w:val="00914F63"/>
    <w:rsid w:val="00956B00"/>
    <w:rsid w:val="009579F1"/>
    <w:rsid w:val="009613C3"/>
    <w:rsid w:val="00964661"/>
    <w:rsid w:val="00965B16"/>
    <w:rsid w:val="009857DD"/>
    <w:rsid w:val="00986654"/>
    <w:rsid w:val="009B1FB7"/>
    <w:rsid w:val="009D09E0"/>
    <w:rsid w:val="009D2E20"/>
    <w:rsid w:val="009D70DC"/>
    <w:rsid w:val="009E2601"/>
    <w:rsid w:val="00A01D3C"/>
    <w:rsid w:val="00A10532"/>
    <w:rsid w:val="00A1172C"/>
    <w:rsid w:val="00A17B79"/>
    <w:rsid w:val="00A35D89"/>
    <w:rsid w:val="00A43DBE"/>
    <w:rsid w:val="00A46C3E"/>
    <w:rsid w:val="00A86116"/>
    <w:rsid w:val="00A92875"/>
    <w:rsid w:val="00AA0D73"/>
    <w:rsid w:val="00AC26EF"/>
    <w:rsid w:val="00AE61A1"/>
    <w:rsid w:val="00AE7733"/>
    <w:rsid w:val="00AF7513"/>
    <w:rsid w:val="00B03618"/>
    <w:rsid w:val="00B06699"/>
    <w:rsid w:val="00B23E00"/>
    <w:rsid w:val="00B32D8B"/>
    <w:rsid w:val="00B413B6"/>
    <w:rsid w:val="00B47584"/>
    <w:rsid w:val="00B47C4B"/>
    <w:rsid w:val="00B51A16"/>
    <w:rsid w:val="00B57A5A"/>
    <w:rsid w:val="00B80EDA"/>
    <w:rsid w:val="00BA736B"/>
    <w:rsid w:val="00BC3CD0"/>
    <w:rsid w:val="00BC505E"/>
    <w:rsid w:val="00BD464C"/>
    <w:rsid w:val="00BD5C33"/>
    <w:rsid w:val="00BE3750"/>
    <w:rsid w:val="00BF150D"/>
    <w:rsid w:val="00BF1DF6"/>
    <w:rsid w:val="00C07E70"/>
    <w:rsid w:val="00C12188"/>
    <w:rsid w:val="00C32923"/>
    <w:rsid w:val="00C35FA8"/>
    <w:rsid w:val="00C4114F"/>
    <w:rsid w:val="00C46983"/>
    <w:rsid w:val="00C472D3"/>
    <w:rsid w:val="00C4780E"/>
    <w:rsid w:val="00C50DF4"/>
    <w:rsid w:val="00C51CF4"/>
    <w:rsid w:val="00C528CE"/>
    <w:rsid w:val="00C62B34"/>
    <w:rsid w:val="00C93BE6"/>
    <w:rsid w:val="00CA02E8"/>
    <w:rsid w:val="00CA2A48"/>
    <w:rsid w:val="00CB1608"/>
    <w:rsid w:val="00CC38BD"/>
    <w:rsid w:val="00CC4D36"/>
    <w:rsid w:val="00CD04A5"/>
    <w:rsid w:val="00CD2C2D"/>
    <w:rsid w:val="00CE677D"/>
    <w:rsid w:val="00CF2FA5"/>
    <w:rsid w:val="00D01528"/>
    <w:rsid w:val="00D12281"/>
    <w:rsid w:val="00D231F2"/>
    <w:rsid w:val="00D2376E"/>
    <w:rsid w:val="00D40E1C"/>
    <w:rsid w:val="00D473E8"/>
    <w:rsid w:val="00D52DD0"/>
    <w:rsid w:val="00D57EC5"/>
    <w:rsid w:val="00D60832"/>
    <w:rsid w:val="00D74D75"/>
    <w:rsid w:val="00D972FB"/>
    <w:rsid w:val="00DA61DB"/>
    <w:rsid w:val="00DA6E6D"/>
    <w:rsid w:val="00DB2425"/>
    <w:rsid w:val="00DB455F"/>
    <w:rsid w:val="00DD1ED3"/>
    <w:rsid w:val="00DD7259"/>
    <w:rsid w:val="00DE30B4"/>
    <w:rsid w:val="00DE43B3"/>
    <w:rsid w:val="00DE496F"/>
    <w:rsid w:val="00E014F7"/>
    <w:rsid w:val="00E1201D"/>
    <w:rsid w:val="00E15D69"/>
    <w:rsid w:val="00E22970"/>
    <w:rsid w:val="00E2559E"/>
    <w:rsid w:val="00E26769"/>
    <w:rsid w:val="00E27BFE"/>
    <w:rsid w:val="00E432D2"/>
    <w:rsid w:val="00E72347"/>
    <w:rsid w:val="00E74FF4"/>
    <w:rsid w:val="00E77874"/>
    <w:rsid w:val="00E92AA9"/>
    <w:rsid w:val="00EA6207"/>
    <w:rsid w:val="00EB5D67"/>
    <w:rsid w:val="00EC6D54"/>
    <w:rsid w:val="00ED64AE"/>
    <w:rsid w:val="00ED7146"/>
    <w:rsid w:val="00ED795C"/>
    <w:rsid w:val="00EF3A03"/>
    <w:rsid w:val="00EF4BC8"/>
    <w:rsid w:val="00F04D6E"/>
    <w:rsid w:val="00F20BAF"/>
    <w:rsid w:val="00F24DD4"/>
    <w:rsid w:val="00F3006A"/>
    <w:rsid w:val="00F30388"/>
    <w:rsid w:val="00F36AB0"/>
    <w:rsid w:val="00F4205C"/>
    <w:rsid w:val="00F44DC2"/>
    <w:rsid w:val="00F66E8E"/>
    <w:rsid w:val="00F70387"/>
    <w:rsid w:val="00F96CC2"/>
    <w:rsid w:val="00FA3B6D"/>
    <w:rsid w:val="00FA476F"/>
    <w:rsid w:val="00FC416A"/>
    <w:rsid w:val="00FE5FE9"/>
    <w:rsid w:val="00FE630B"/>
    <w:rsid w:val="00FE6D7D"/>
    <w:rsid w:val="00FF37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B83FD"/>
  <w15:docId w15:val="{C7D93C87-528A-4B5A-98D9-E5888EA85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kern w:val="3"/>
        <w:sz w:val="24"/>
        <w:szCs w:val="24"/>
        <w:lang w:val="it-IT"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91788"/>
    <w:pPr>
      <w:suppressAutoHyphens w:val="0"/>
      <w:autoSpaceDN/>
      <w:textAlignment w:val="auto"/>
    </w:pPr>
    <w:rPr>
      <w:rFonts w:ascii="Times New Roman" w:eastAsia="Times New Roman" w:hAnsi="Times New Roman" w:cs="Times New Roman"/>
      <w:kern w:val="0"/>
      <w:lang w:eastAsia="it-IT"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Default">
    <w:name w:val="Default"/>
    <w:rPr>
      <w:rFonts w:ascii="Calibri" w:eastAsia="Calibri" w:hAnsi="Calibri" w:cs="Calibri"/>
      <w:color w:val="000000"/>
    </w:rPr>
  </w:style>
  <w:style w:type="paragraph" w:customStyle="1" w:styleId="Footnote">
    <w:name w:val="Footnote"/>
    <w:basedOn w:val="Standard"/>
    <w:pPr>
      <w:suppressLineNumbers/>
      <w:ind w:left="339" w:hanging="339"/>
    </w:pPr>
    <w:rPr>
      <w:sz w:val="20"/>
      <w:szCs w:val="20"/>
    </w:rPr>
  </w:style>
  <w:style w:type="paragraph" w:styleId="Intestazione">
    <w:name w:val="header"/>
    <w:basedOn w:val="Standard"/>
    <w:pPr>
      <w:suppressLineNumbers/>
      <w:tabs>
        <w:tab w:val="center" w:pos="5103"/>
        <w:tab w:val="right" w:pos="10206"/>
      </w:tabs>
    </w:pPr>
  </w:style>
  <w:style w:type="character" w:customStyle="1" w:styleId="FootnoteSymbol">
    <w:name w:val="Footnote Symbol"/>
  </w:style>
  <w:style w:type="character" w:customStyle="1" w:styleId="Footnoteanchor">
    <w:name w:val="Footnote anchor"/>
    <w:rPr>
      <w:position w:val="0"/>
      <w:vertAlign w:val="superscript"/>
    </w:rPr>
  </w:style>
  <w:style w:type="character" w:styleId="Rimandonotaapidipagina">
    <w:name w:val="footnote reference"/>
    <w:basedOn w:val="Carpredefinitoparagrafo"/>
    <w:uiPriority w:val="99"/>
    <w:semiHidden/>
    <w:unhideWhenUsed/>
    <w:rPr>
      <w:vertAlign w:val="superscript"/>
    </w:rPr>
  </w:style>
  <w:style w:type="paragraph" w:styleId="Pidipagina">
    <w:name w:val="footer"/>
    <w:basedOn w:val="Normale"/>
    <w:link w:val="PidipaginaCarattere"/>
    <w:uiPriority w:val="99"/>
    <w:unhideWhenUsed/>
    <w:rsid w:val="00ED7146"/>
    <w:pPr>
      <w:tabs>
        <w:tab w:val="center" w:pos="4819"/>
        <w:tab w:val="right" w:pos="9638"/>
      </w:tabs>
    </w:pPr>
  </w:style>
  <w:style w:type="character" w:customStyle="1" w:styleId="PidipaginaCarattere">
    <w:name w:val="Piè di pagina Carattere"/>
    <w:basedOn w:val="Carpredefinitoparagrafo"/>
    <w:link w:val="Pidipagina"/>
    <w:uiPriority w:val="99"/>
    <w:rsid w:val="00ED7146"/>
    <w:rPr>
      <w:rFonts w:ascii="Times New Roman" w:eastAsia="Times New Roman" w:hAnsi="Times New Roman" w:cs="Times New Roman"/>
      <w:kern w:val="0"/>
      <w:lang w:eastAsia="it-IT" w:bidi="ar-SA"/>
    </w:rPr>
  </w:style>
  <w:style w:type="paragraph" w:styleId="Testofumetto">
    <w:name w:val="Balloon Text"/>
    <w:basedOn w:val="Normale"/>
    <w:link w:val="TestofumettoCarattere"/>
    <w:uiPriority w:val="99"/>
    <w:semiHidden/>
    <w:unhideWhenUsed/>
    <w:rsid w:val="00B57A5A"/>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57A5A"/>
    <w:rPr>
      <w:rFonts w:ascii="Segoe UI" w:eastAsia="Times New Roman" w:hAnsi="Segoe UI" w:cs="Segoe UI"/>
      <w:kern w:val="0"/>
      <w:sz w:val="18"/>
      <w:szCs w:val="18"/>
      <w:lang w:eastAsia="it-IT" w:bidi="ar-SA"/>
    </w:rPr>
  </w:style>
  <w:style w:type="paragraph" w:styleId="Corpodeltesto3">
    <w:name w:val="Body Text 3"/>
    <w:basedOn w:val="Normale"/>
    <w:link w:val="Corpodeltesto3Carattere"/>
    <w:rsid w:val="00793CA1"/>
    <w:pPr>
      <w:jc w:val="both"/>
    </w:pPr>
    <w:rPr>
      <w:rFonts w:ascii="Verdana" w:hAnsi="Verdana"/>
      <w:sz w:val="20"/>
      <w:szCs w:val="20"/>
    </w:rPr>
  </w:style>
  <w:style w:type="character" w:customStyle="1" w:styleId="Corpodeltesto3Carattere">
    <w:name w:val="Corpo del testo 3 Carattere"/>
    <w:basedOn w:val="Carpredefinitoparagrafo"/>
    <w:link w:val="Corpodeltesto3"/>
    <w:rsid w:val="00793CA1"/>
    <w:rPr>
      <w:rFonts w:ascii="Verdana" w:eastAsia="Times New Roman" w:hAnsi="Verdana" w:cs="Times New Roman"/>
      <w:kern w:val="0"/>
      <w:sz w:val="20"/>
      <w:szCs w:val="20"/>
      <w:lang w:eastAsia="it-IT" w:bidi="ar-SA"/>
    </w:rPr>
  </w:style>
  <w:style w:type="character" w:styleId="Rimandocommento">
    <w:name w:val="annotation reference"/>
    <w:basedOn w:val="Carpredefinitoparagrafo"/>
    <w:uiPriority w:val="99"/>
    <w:semiHidden/>
    <w:unhideWhenUsed/>
    <w:rsid w:val="0082467A"/>
    <w:rPr>
      <w:sz w:val="16"/>
      <w:szCs w:val="16"/>
    </w:rPr>
  </w:style>
  <w:style w:type="paragraph" w:styleId="Testocommento">
    <w:name w:val="annotation text"/>
    <w:basedOn w:val="Normale"/>
    <w:link w:val="TestocommentoCarattere"/>
    <w:uiPriority w:val="99"/>
    <w:semiHidden/>
    <w:unhideWhenUsed/>
    <w:rsid w:val="0082467A"/>
    <w:rPr>
      <w:sz w:val="20"/>
      <w:szCs w:val="20"/>
    </w:rPr>
  </w:style>
  <w:style w:type="character" w:customStyle="1" w:styleId="TestocommentoCarattere">
    <w:name w:val="Testo commento Carattere"/>
    <w:basedOn w:val="Carpredefinitoparagrafo"/>
    <w:link w:val="Testocommento"/>
    <w:uiPriority w:val="99"/>
    <w:semiHidden/>
    <w:rsid w:val="0082467A"/>
    <w:rPr>
      <w:rFonts w:ascii="Times New Roman" w:eastAsia="Times New Roman" w:hAnsi="Times New Roman" w:cs="Times New Roman"/>
      <w:kern w:val="0"/>
      <w:sz w:val="20"/>
      <w:szCs w:val="20"/>
      <w:lang w:eastAsia="it-IT" w:bidi="ar-SA"/>
    </w:rPr>
  </w:style>
  <w:style w:type="paragraph" w:styleId="Soggettocommento">
    <w:name w:val="annotation subject"/>
    <w:basedOn w:val="Testocommento"/>
    <w:next w:val="Testocommento"/>
    <w:link w:val="SoggettocommentoCarattere"/>
    <w:uiPriority w:val="99"/>
    <w:semiHidden/>
    <w:unhideWhenUsed/>
    <w:rsid w:val="0082467A"/>
    <w:rPr>
      <w:b/>
      <w:bCs/>
    </w:rPr>
  </w:style>
  <w:style w:type="character" w:customStyle="1" w:styleId="SoggettocommentoCarattere">
    <w:name w:val="Soggetto commento Carattere"/>
    <w:basedOn w:val="TestocommentoCarattere"/>
    <w:link w:val="Soggettocommento"/>
    <w:uiPriority w:val="99"/>
    <w:semiHidden/>
    <w:rsid w:val="0082467A"/>
    <w:rPr>
      <w:rFonts w:ascii="Times New Roman" w:eastAsia="Times New Roman" w:hAnsi="Times New Roman" w:cs="Times New Roman"/>
      <w:b/>
      <w:bCs/>
      <w:kern w:val="0"/>
      <w:sz w:val="20"/>
      <w:szCs w:val="20"/>
      <w:lang w:eastAsia="it-IT" w:bidi="ar-SA"/>
    </w:rPr>
  </w:style>
  <w:style w:type="character" w:customStyle="1" w:styleId="citation-75">
    <w:name w:val="citation-75"/>
    <w:basedOn w:val="Carpredefinitoparagrafo"/>
    <w:rsid w:val="00E27BFE"/>
  </w:style>
  <w:style w:type="paragraph" w:styleId="NormaleWeb">
    <w:name w:val="Normal (Web)"/>
    <w:basedOn w:val="Normale"/>
    <w:uiPriority w:val="99"/>
    <w:semiHidden/>
    <w:unhideWhenUsed/>
    <w:rsid w:val="00136BF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9849">
      <w:bodyDiv w:val="1"/>
      <w:marLeft w:val="0"/>
      <w:marRight w:val="0"/>
      <w:marTop w:val="0"/>
      <w:marBottom w:val="0"/>
      <w:divBdr>
        <w:top w:val="none" w:sz="0" w:space="0" w:color="auto"/>
        <w:left w:val="none" w:sz="0" w:space="0" w:color="auto"/>
        <w:bottom w:val="none" w:sz="0" w:space="0" w:color="auto"/>
        <w:right w:val="none" w:sz="0" w:space="0" w:color="auto"/>
      </w:divBdr>
    </w:div>
    <w:div w:id="172885307">
      <w:bodyDiv w:val="1"/>
      <w:marLeft w:val="0"/>
      <w:marRight w:val="0"/>
      <w:marTop w:val="0"/>
      <w:marBottom w:val="0"/>
      <w:divBdr>
        <w:top w:val="none" w:sz="0" w:space="0" w:color="auto"/>
        <w:left w:val="none" w:sz="0" w:space="0" w:color="auto"/>
        <w:bottom w:val="none" w:sz="0" w:space="0" w:color="auto"/>
        <w:right w:val="none" w:sz="0" w:space="0" w:color="auto"/>
      </w:divBdr>
    </w:div>
    <w:div w:id="283776104">
      <w:bodyDiv w:val="1"/>
      <w:marLeft w:val="0"/>
      <w:marRight w:val="0"/>
      <w:marTop w:val="0"/>
      <w:marBottom w:val="0"/>
      <w:divBdr>
        <w:top w:val="none" w:sz="0" w:space="0" w:color="auto"/>
        <w:left w:val="none" w:sz="0" w:space="0" w:color="auto"/>
        <w:bottom w:val="none" w:sz="0" w:space="0" w:color="auto"/>
        <w:right w:val="none" w:sz="0" w:space="0" w:color="auto"/>
      </w:divBdr>
    </w:div>
    <w:div w:id="314184100">
      <w:bodyDiv w:val="1"/>
      <w:marLeft w:val="0"/>
      <w:marRight w:val="0"/>
      <w:marTop w:val="0"/>
      <w:marBottom w:val="0"/>
      <w:divBdr>
        <w:top w:val="none" w:sz="0" w:space="0" w:color="auto"/>
        <w:left w:val="none" w:sz="0" w:space="0" w:color="auto"/>
        <w:bottom w:val="none" w:sz="0" w:space="0" w:color="auto"/>
        <w:right w:val="none" w:sz="0" w:space="0" w:color="auto"/>
      </w:divBdr>
    </w:div>
    <w:div w:id="436798036">
      <w:bodyDiv w:val="1"/>
      <w:marLeft w:val="0"/>
      <w:marRight w:val="0"/>
      <w:marTop w:val="0"/>
      <w:marBottom w:val="0"/>
      <w:divBdr>
        <w:top w:val="none" w:sz="0" w:space="0" w:color="auto"/>
        <w:left w:val="none" w:sz="0" w:space="0" w:color="auto"/>
        <w:bottom w:val="none" w:sz="0" w:space="0" w:color="auto"/>
        <w:right w:val="none" w:sz="0" w:space="0" w:color="auto"/>
      </w:divBdr>
    </w:div>
    <w:div w:id="494733190">
      <w:bodyDiv w:val="1"/>
      <w:marLeft w:val="0"/>
      <w:marRight w:val="0"/>
      <w:marTop w:val="0"/>
      <w:marBottom w:val="0"/>
      <w:divBdr>
        <w:top w:val="none" w:sz="0" w:space="0" w:color="auto"/>
        <w:left w:val="none" w:sz="0" w:space="0" w:color="auto"/>
        <w:bottom w:val="none" w:sz="0" w:space="0" w:color="auto"/>
        <w:right w:val="none" w:sz="0" w:space="0" w:color="auto"/>
      </w:divBdr>
    </w:div>
    <w:div w:id="511602178">
      <w:bodyDiv w:val="1"/>
      <w:marLeft w:val="0"/>
      <w:marRight w:val="0"/>
      <w:marTop w:val="0"/>
      <w:marBottom w:val="0"/>
      <w:divBdr>
        <w:top w:val="none" w:sz="0" w:space="0" w:color="auto"/>
        <w:left w:val="none" w:sz="0" w:space="0" w:color="auto"/>
        <w:bottom w:val="none" w:sz="0" w:space="0" w:color="auto"/>
        <w:right w:val="none" w:sz="0" w:space="0" w:color="auto"/>
      </w:divBdr>
    </w:div>
    <w:div w:id="599021222">
      <w:bodyDiv w:val="1"/>
      <w:marLeft w:val="0"/>
      <w:marRight w:val="0"/>
      <w:marTop w:val="0"/>
      <w:marBottom w:val="0"/>
      <w:divBdr>
        <w:top w:val="none" w:sz="0" w:space="0" w:color="auto"/>
        <w:left w:val="none" w:sz="0" w:space="0" w:color="auto"/>
        <w:bottom w:val="none" w:sz="0" w:space="0" w:color="auto"/>
        <w:right w:val="none" w:sz="0" w:space="0" w:color="auto"/>
      </w:divBdr>
    </w:div>
    <w:div w:id="627200142">
      <w:bodyDiv w:val="1"/>
      <w:marLeft w:val="0"/>
      <w:marRight w:val="0"/>
      <w:marTop w:val="0"/>
      <w:marBottom w:val="0"/>
      <w:divBdr>
        <w:top w:val="none" w:sz="0" w:space="0" w:color="auto"/>
        <w:left w:val="none" w:sz="0" w:space="0" w:color="auto"/>
        <w:bottom w:val="none" w:sz="0" w:space="0" w:color="auto"/>
        <w:right w:val="none" w:sz="0" w:space="0" w:color="auto"/>
      </w:divBdr>
    </w:div>
    <w:div w:id="634605628">
      <w:bodyDiv w:val="1"/>
      <w:marLeft w:val="0"/>
      <w:marRight w:val="0"/>
      <w:marTop w:val="0"/>
      <w:marBottom w:val="0"/>
      <w:divBdr>
        <w:top w:val="none" w:sz="0" w:space="0" w:color="auto"/>
        <w:left w:val="none" w:sz="0" w:space="0" w:color="auto"/>
        <w:bottom w:val="none" w:sz="0" w:space="0" w:color="auto"/>
        <w:right w:val="none" w:sz="0" w:space="0" w:color="auto"/>
      </w:divBdr>
    </w:div>
    <w:div w:id="651106957">
      <w:bodyDiv w:val="1"/>
      <w:marLeft w:val="0"/>
      <w:marRight w:val="0"/>
      <w:marTop w:val="0"/>
      <w:marBottom w:val="0"/>
      <w:divBdr>
        <w:top w:val="none" w:sz="0" w:space="0" w:color="auto"/>
        <w:left w:val="none" w:sz="0" w:space="0" w:color="auto"/>
        <w:bottom w:val="none" w:sz="0" w:space="0" w:color="auto"/>
        <w:right w:val="none" w:sz="0" w:space="0" w:color="auto"/>
      </w:divBdr>
    </w:div>
    <w:div w:id="775365665">
      <w:bodyDiv w:val="1"/>
      <w:marLeft w:val="0"/>
      <w:marRight w:val="0"/>
      <w:marTop w:val="0"/>
      <w:marBottom w:val="0"/>
      <w:divBdr>
        <w:top w:val="none" w:sz="0" w:space="0" w:color="auto"/>
        <w:left w:val="none" w:sz="0" w:space="0" w:color="auto"/>
        <w:bottom w:val="none" w:sz="0" w:space="0" w:color="auto"/>
        <w:right w:val="none" w:sz="0" w:space="0" w:color="auto"/>
      </w:divBdr>
    </w:div>
    <w:div w:id="824199623">
      <w:bodyDiv w:val="1"/>
      <w:marLeft w:val="0"/>
      <w:marRight w:val="0"/>
      <w:marTop w:val="0"/>
      <w:marBottom w:val="0"/>
      <w:divBdr>
        <w:top w:val="none" w:sz="0" w:space="0" w:color="auto"/>
        <w:left w:val="none" w:sz="0" w:space="0" w:color="auto"/>
        <w:bottom w:val="none" w:sz="0" w:space="0" w:color="auto"/>
        <w:right w:val="none" w:sz="0" w:space="0" w:color="auto"/>
      </w:divBdr>
    </w:div>
    <w:div w:id="838039611">
      <w:bodyDiv w:val="1"/>
      <w:marLeft w:val="0"/>
      <w:marRight w:val="0"/>
      <w:marTop w:val="0"/>
      <w:marBottom w:val="0"/>
      <w:divBdr>
        <w:top w:val="none" w:sz="0" w:space="0" w:color="auto"/>
        <w:left w:val="none" w:sz="0" w:space="0" w:color="auto"/>
        <w:bottom w:val="none" w:sz="0" w:space="0" w:color="auto"/>
        <w:right w:val="none" w:sz="0" w:space="0" w:color="auto"/>
      </w:divBdr>
    </w:div>
    <w:div w:id="889344684">
      <w:bodyDiv w:val="1"/>
      <w:marLeft w:val="0"/>
      <w:marRight w:val="0"/>
      <w:marTop w:val="0"/>
      <w:marBottom w:val="0"/>
      <w:divBdr>
        <w:top w:val="none" w:sz="0" w:space="0" w:color="auto"/>
        <w:left w:val="none" w:sz="0" w:space="0" w:color="auto"/>
        <w:bottom w:val="none" w:sz="0" w:space="0" w:color="auto"/>
        <w:right w:val="none" w:sz="0" w:space="0" w:color="auto"/>
      </w:divBdr>
    </w:div>
    <w:div w:id="1069889515">
      <w:bodyDiv w:val="1"/>
      <w:marLeft w:val="0"/>
      <w:marRight w:val="0"/>
      <w:marTop w:val="0"/>
      <w:marBottom w:val="0"/>
      <w:divBdr>
        <w:top w:val="none" w:sz="0" w:space="0" w:color="auto"/>
        <w:left w:val="none" w:sz="0" w:space="0" w:color="auto"/>
        <w:bottom w:val="none" w:sz="0" w:space="0" w:color="auto"/>
        <w:right w:val="none" w:sz="0" w:space="0" w:color="auto"/>
      </w:divBdr>
    </w:div>
    <w:div w:id="1149784612">
      <w:bodyDiv w:val="1"/>
      <w:marLeft w:val="0"/>
      <w:marRight w:val="0"/>
      <w:marTop w:val="0"/>
      <w:marBottom w:val="0"/>
      <w:divBdr>
        <w:top w:val="none" w:sz="0" w:space="0" w:color="auto"/>
        <w:left w:val="none" w:sz="0" w:space="0" w:color="auto"/>
        <w:bottom w:val="none" w:sz="0" w:space="0" w:color="auto"/>
        <w:right w:val="none" w:sz="0" w:space="0" w:color="auto"/>
      </w:divBdr>
    </w:div>
    <w:div w:id="1161044859">
      <w:bodyDiv w:val="1"/>
      <w:marLeft w:val="0"/>
      <w:marRight w:val="0"/>
      <w:marTop w:val="0"/>
      <w:marBottom w:val="0"/>
      <w:divBdr>
        <w:top w:val="none" w:sz="0" w:space="0" w:color="auto"/>
        <w:left w:val="none" w:sz="0" w:space="0" w:color="auto"/>
        <w:bottom w:val="none" w:sz="0" w:space="0" w:color="auto"/>
        <w:right w:val="none" w:sz="0" w:space="0" w:color="auto"/>
      </w:divBdr>
    </w:div>
    <w:div w:id="1288244335">
      <w:bodyDiv w:val="1"/>
      <w:marLeft w:val="0"/>
      <w:marRight w:val="0"/>
      <w:marTop w:val="0"/>
      <w:marBottom w:val="0"/>
      <w:divBdr>
        <w:top w:val="none" w:sz="0" w:space="0" w:color="auto"/>
        <w:left w:val="none" w:sz="0" w:space="0" w:color="auto"/>
        <w:bottom w:val="none" w:sz="0" w:space="0" w:color="auto"/>
        <w:right w:val="none" w:sz="0" w:space="0" w:color="auto"/>
      </w:divBdr>
    </w:div>
    <w:div w:id="1297878219">
      <w:bodyDiv w:val="1"/>
      <w:marLeft w:val="0"/>
      <w:marRight w:val="0"/>
      <w:marTop w:val="0"/>
      <w:marBottom w:val="0"/>
      <w:divBdr>
        <w:top w:val="none" w:sz="0" w:space="0" w:color="auto"/>
        <w:left w:val="none" w:sz="0" w:space="0" w:color="auto"/>
        <w:bottom w:val="none" w:sz="0" w:space="0" w:color="auto"/>
        <w:right w:val="none" w:sz="0" w:space="0" w:color="auto"/>
      </w:divBdr>
    </w:div>
    <w:div w:id="1311473397">
      <w:bodyDiv w:val="1"/>
      <w:marLeft w:val="0"/>
      <w:marRight w:val="0"/>
      <w:marTop w:val="0"/>
      <w:marBottom w:val="0"/>
      <w:divBdr>
        <w:top w:val="none" w:sz="0" w:space="0" w:color="auto"/>
        <w:left w:val="none" w:sz="0" w:space="0" w:color="auto"/>
        <w:bottom w:val="none" w:sz="0" w:space="0" w:color="auto"/>
        <w:right w:val="none" w:sz="0" w:space="0" w:color="auto"/>
      </w:divBdr>
    </w:div>
    <w:div w:id="1421607076">
      <w:bodyDiv w:val="1"/>
      <w:marLeft w:val="0"/>
      <w:marRight w:val="0"/>
      <w:marTop w:val="0"/>
      <w:marBottom w:val="0"/>
      <w:divBdr>
        <w:top w:val="none" w:sz="0" w:space="0" w:color="auto"/>
        <w:left w:val="none" w:sz="0" w:space="0" w:color="auto"/>
        <w:bottom w:val="none" w:sz="0" w:space="0" w:color="auto"/>
        <w:right w:val="none" w:sz="0" w:space="0" w:color="auto"/>
      </w:divBdr>
    </w:div>
    <w:div w:id="1502232768">
      <w:bodyDiv w:val="1"/>
      <w:marLeft w:val="0"/>
      <w:marRight w:val="0"/>
      <w:marTop w:val="0"/>
      <w:marBottom w:val="0"/>
      <w:divBdr>
        <w:top w:val="none" w:sz="0" w:space="0" w:color="auto"/>
        <w:left w:val="none" w:sz="0" w:space="0" w:color="auto"/>
        <w:bottom w:val="none" w:sz="0" w:space="0" w:color="auto"/>
        <w:right w:val="none" w:sz="0" w:space="0" w:color="auto"/>
      </w:divBdr>
    </w:div>
    <w:div w:id="1682899971">
      <w:bodyDiv w:val="1"/>
      <w:marLeft w:val="0"/>
      <w:marRight w:val="0"/>
      <w:marTop w:val="0"/>
      <w:marBottom w:val="0"/>
      <w:divBdr>
        <w:top w:val="none" w:sz="0" w:space="0" w:color="auto"/>
        <w:left w:val="none" w:sz="0" w:space="0" w:color="auto"/>
        <w:bottom w:val="none" w:sz="0" w:space="0" w:color="auto"/>
        <w:right w:val="none" w:sz="0" w:space="0" w:color="auto"/>
      </w:divBdr>
    </w:div>
    <w:div w:id="1695226886">
      <w:bodyDiv w:val="1"/>
      <w:marLeft w:val="0"/>
      <w:marRight w:val="0"/>
      <w:marTop w:val="0"/>
      <w:marBottom w:val="0"/>
      <w:divBdr>
        <w:top w:val="none" w:sz="0" w:space="0" w:color="auto"/>
        <w:left w:val="none" w:sz="0" w:space="0" w:color="auto"/>
        <w:bottom w:val="none" w:sz="0" w:space="0" w:color="auto"/>
        <w:right w:val="none" w:sz="0" w:space="0" w:color="auto"/>
      </w:divBdr>
    </w:div>
    <w:div w:id="1728871563">
      <w:bodyDiv w:val="1"/>
      <w:marLeft w:val="0"/>
      <w:marRight w:val="0"/>
      <w:marTop w:val="0"/>
      <w:marBottom w:val="0"/>
      <w:divBdr>
        <w:top w:val="none" w:sz="0" w:space="0" w:color="auto"/>
        <w:left w:val="none" w:sz="0" w:space="0" w:color="auto"/>
        <w:bottom w:val="none" w:sz="0" w:space="0" w:color="auto"/>
        <w:right w:val="none" w:sz="0" w:space="0" w:color="auto"/>
      </w:divBdr>
    </w:div>
    <w:div w:id="1744375853">
      <w:bodyDiv w:val="1"/>
      <w:marLeft w:val="0"/>
      <w:marRight w:val="0"/>
      <w:marTop w:val="0"/>
      <w:marBottom w:val="0"/>
      <w:divBdr>
        <w:top w:val="none" w:sz="0" w:space="0" w:color="auto"/>
        <w:left w:val="none" w:sz="0" w:space="0" w:color="auto"/>
        <w:bottom w:val="none" w:sz="0" w:space="0" w:color="auto"/>
        <w:right w:val="none" w:sz="0" w:space="0" w:color="auto"/>
      </w:divBdr>
    </w:div>
    <w:div w:id="1876262463">
      <w:bodyDiv w:val="1"/>
      <w:marLeft w:val="0"/>
      <w:marRight w:val="0"/>
      <w:marTop w:val="0"/>
      <w:marBottom w:val="0"/>
      <w:divBdr>
        <w:top w:val="none" w:sz="0" w:space="0" w:color="auto"/>
        <w:left w:val="none" w:sz="0" w:space="0" w:color="auto"/>
        <w:bottom w:val="none" w:sz="0" w:space="0" w:color="auto"/>
        <w:right w:val="none" w:sz="0" w:space="0" w:color="auto"/>
      </w:divBdr>
    </w:div>
    <w:div w:id="1985155016">
      <w:bodyDiv w:val="1"/>
      <w:marLeft w:val="0"/>
      <w:marRight w:val="0"/>
      <w:marTop w:val="0"/>
      <w:marBottom w:val="0"/>
      <w:divBdr>
        <w:top w:val="none" w:sz="0" w:space="0" w:color="auto"/>
        <w:left w:val="none" w:sz="0" w:space="0" w:color="auto"/>
        <w:bottom w:val="none" w:sz="0" w:space="0" w:color="auto"/>
        <w:right w:val="none" w:sz="0" w:space="0" w:color="auto"/>
      </w:divBdr>
    </w:div>
    <w:div w:id="21343290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DB981-C0E6-498B-8929-B182B8764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961</Words>
  <Characters>5484</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comunicato stampa</vt:lpstr>
    </vt:vector>
  </TitlesOfParts>
  <Company/>
  <LinksUpToDate>false</LinksUpToDate>
  <CharactersWithSpaces>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comunicato stampa</dc:title>
  <dc:creator>Sonia Carbone</dc:creator>
  <cp:lastModifiedBy>Brocherel Eliseo</cp:lastModifiedBy>
  <cp:revision>3</cp:revision>
  <cp:lastPrinted>2022-03-23T10:24:00Z</cp:lastPrinted>
  <dcterms:created xsi:type="dcterms:W3CDTF">2026-03-03T12:09:00Z</dcterms:created>
  <dcterms:modified xsi:type="dcterms:W3CDTF">2026-03-03T12:12:00Z</dcterms:modified>
</cp:coreProperties>
</file>