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F6A7B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b/>
          <w:bCs/>
          <w:sz w:val="26"/>
          <w:szCs w:val="26"/>
          <w:lang w:eastAsia="it-IT"/>
        </w:rPr>
      </w:pPr>
      <w:bookmarkStart w:id="0" w:name="_GoBack"/>
      <w:bookmarkEnd w:id="0"/>
      <w:r w:rsidRPr="00CA6F40">
        <w:rPr>
          <w:rFonts w:ascii="Times New Roman" w:eastAsia="Times New Roman" w:hAnsi="Times New Roman"/>
          <w:b/>
          <w:bCs/>
          <w:sz w:val="26"/>
          <w:szCs w:val="26"/>
          <w:lang w:eastAsia="it-IT"/>
        </w:rPr>
        <w:t>COMUNICATO STAMPA 16 OTTOBRE 2025</w:t>
      </w:r>
    </w:p>
    <w:p w14:paraId="0494A942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562E01C5" w14:textId="77777777" w:rsidR="0023374B" w:rsidRPr="00CA6F40" w:rsidRDefault="0023374B" w:rsidP="0023374B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  <w:t>La certificazione della parità di genere,</w:t>
      </w:r>
    </w:p>
    <w:p w14:paraId="3E06D6A1" w14:textId="77777777" w:rsidR="0023374B" w:rsidRPr="00CA6F40" w:rsidRDefault="0023374B" w:rsidP="0023374B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</w:pPr>
      <w:proofErr w:type="gramStart"/>
      <w:r w:rsidRPr="00CA6F40"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  <w:t>un</w:t>
      </w:r>
      <w:proofErr w:type="gramEnd"/>
      <w:r w:rsidRPr="00CA6F40"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  <w:t xml:space="preserve"> motore per le imprese umbre</w:t>
      </w:r>
    </w:p>
    <w:p w14:paraId="2764C631" w14:textId="77777777" w:rsidR="0023374B" w:rsidRPr="00CA6F40" w:rsidRDefault="0023374B" w:rsidP="0023374B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  <w:t>Nella regione già certificate</w:t>
      </w:r>
    </w:p>
    <w:p w14:paraId="60140843" w14:textId="77777777" w:rsidR="0023374B" w:rsidRPr="00CA6F40" w:rsidRDefault="0023374B" w:rsidP="0023374B">
      <w:pPr>
        <w:spacing w:after="0"/>
        <w:jc w:val="center"/>
        <w:rPr>
          <w:rFonts w:ascii="Times New Roman" w:eastAsia="Times New Roman" w:hAnsi="Times New Roman"/>
          <w:b/>
          <w:i/>
          <w:iCs/>
          <w:color w:val="0070C0"/>
          <w:sz w:val="26"/>
          <w:szCs w:val="26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it-IT"/>
        </w:rPr>
        <w:t>256 imprese e 463 unità locali</w:t>
      </w:r>
      <w:r w:rsidRPr="00CA6F40">
        <w:rPr>
          <w:rFonts w:ascii="Times New Roman" w:eastAsia="Times New Roman" w:hAnsi="Times New Roman"/>
          <w:color w:val="0070C0"/>
          <w:sz w:val="24"/>
          <w:szCs w:val="24"/>
          <w:lang w:eastAsia="it-IT"/>
        </w:rPr>
        <w:br/>
      </w:r>
    </w:p>
    <w:p w14:paraId="7B8DD099" w14:textId="77777777" w:rsidR="0023374B" w:rsidRDefault="0023374B" w:rsidP="0023374B">
      <w:pPr>
        <w:spacing w:after="0"/>
        <w:rPr>
          <w:rFonts w:ascii="Times New Roman" w:eastAsia="Times New Roman" w:hAnsi="Times New Roman"/>
          <w:b/>
          <w:i/>
          <w:iCs/>
          <w:color w:val="0070C0"/>
          <w:sz w:val="26"/>
          <w:szCs w:val="26"/>
          <w:lang w:eastAsia="it-IT"/>
        </w:rPr>
      </w:pPr>
      <w:proofErr w:type="gramStart"/>
      <w:r w:rsidRPr="00CA6F40">
        <w:rPr>
          <w:rFonts w:ascii="Times New Roman" w:eastAsia="Times New Roman" w:hAnsi="Times New Roman"/>
          <w:b/>
          <w:i/>
          <w:iCs/>
          <w:color w:val="0070C0"/>
          <w:sz w:val="26"/>
          <w:szCs w:val="26"/>
          <w:lang w:eastAsia="it-IT"/>
        </w:rPr>
        <w:t>Al Festival internazionale per la parità di genere il panel promosso dal CIF (Comitato per l’Imprenditoria Femminile) della Camera di Commer</w:t>
      </w:r>
      <w:proofErr w:type="gramEnd"/>
      <w:r w:rsidRPr="00CA6F40">
        <w:rPr>
          <w:rFonts w:ascii="Times New Roman" w:eastAsia="Times New Roman" w:hAnsi="Times New Roman"/>
          <w:b/>
          <w:i/>
          <w:iCs/>
          <w:color w:val="0070C0"/>
          <w:sz w:val="26"/>
          <w:szCs w:val="26"/>
          <w:lang w:eastAsia="it-IT"/>
        </w:rPr>
        <w:t>cio dell’Umbria: confronto tra istituzioni e aziende sui vantaggi, le sfide e i risultati concreti della certificazione.</w:t>
      </w:r>
    </w:p>
    <w:p w14:paraId="0A886AC2" w14:textId="77777777" w:rsidR="0023374B" w:rsidRDefault="0023374B" w:rsidP="0023374B">
      <w:pPr>
        <w:spacing w:after="0"/>
        <w:rPr>
          <w:rFonts w:ascii="Times New Roman" w:eastAsia="Times New Roman" w:hAnsi="Times New Roman"/>
          <w:b/>
          <w:i/>
          <w:iCs/>
          <w:color w:val="0070C0"/>
          <w:sz w:val="26"/>
          <w:szCs w:val="26"/>
          <w:lang w:eastAsia="it-IT"/>
        </w:rPr>
      </w:pPr>
    </w:p>
    <w:p w14:paraId="2E743A9E" w14:textId="77777777" w:rsidR="0023374B" w:rsidRDefault="0023374B" w:rsidP="0023374B">
      <w:pPr>
        <w:spacing w:after="0"/>
        <w:jc w:val="center"/>
      </w:pPr>
      <w:r w:rsidRPr="000D3E4E">
        <w:rPr>
          <w:rFonts w:ascii="Times New Roman" w:eastAsia="Times New Roman" w:hAnsi="Times New Roman"/>
          <w:b/>
          <w:iCs/>
          <w:sz w:val="26"/>
          <w:szCs w:val="26"/>
          <w:highlight w:val="yellow"/>
          <w:lang w:eastAsia="it-IT"/>
        </w:rPr>
        <w:t>LINK DOWNLOAD SERVICE VIDEO</w:t>
      </w:r>
      <w:r>
        <w:rPr>
          <w:rFonts w:ascii="Times New Roman" w:eastAsia="Times New Roman" w:hAnsi="Times New Roman"/>
          <w:b/>
          <w:iCs/>
          <w:sz w:val="26"/>
          <w:szCs w:val="26"/>
          <w:lang w:eastAsia="it-IT"/>
        </w:rPr>
        <w:t xml:space="preserve">: </w:t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https://we.tl/t-J4jTnUuTpH</w:t>
        </w:r>
      </w:hyperlink>
    </w:p>
    <w:p w14:paraId="3BF98455" w14:textId="77777777" w:rsidR="0023374B" w:rsidRPr="000D3E4E" w:rsidRDefault="0023374B" w:rsidP="0023374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it-IT"/>
        </w:rPr>
      </w:pPr>
    </w:p>
    <w:p w14:paraId="6E568EE9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Ha preso il via nella magnifica Sala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Brugnoli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di Palazzo Cesaroni il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Festival internazionale per la parità di genere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tre giorni dedicati alle buone pratiche per costruire una società inclusiva e sostenibile.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Tra i protagonisti della prima giornata la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Camera di Commercio dell’Umbria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, che ha curato il panel “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 certificazione della parità di genere</w:t>
      </w:r>
      <w:proofErr w:type="gram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. 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Un’opportunità per le imprese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”, organizzato dal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Comitato per l’Imprenditoria Femminile (CIF)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con il contributo di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AIDP (Associazione Italiana per la Direzione del Personale) Umbria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</w:p>
    <w:p w14:paraId="09B57F47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Il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Segretario generale della Camera di Commercio dell’Umbria, Federico </w:t>
      </w:r>
      <w:proofErr w:type="spell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ha aperto i lavori ringraziando l’organizzazione del Festival e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sottolineando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la qualità e la concretezza di un confronto che mette finalmente al centro la dimensione economica della parità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Se una volta un imprenditore senza figli maschi vedeva l’azienda destinata a chiudere 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– ha ricordato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Sisti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oggi per fortuna non è più così. La parità è diventata un fattore di crescita e di sostenibilità per il futuro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</w:p>
    <w:p w14:paraId="12E07939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51BC41D1">
          <v:rect id="_x0000_i1025" style="width:0;height:1.5pt" o:hralign="center" o:hrstd="t" o:hr="t" fillcolor="#a0a0a0" stroked="f"/>
        </w:pict>
      </w:r>
    </w:p>
    <w:p w14:paraId="48973C8C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>La parità come leva di sviluppo</w:t>
      </w:r>
    </w:p>
    <w:p w14:paraId="6CFAB394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Nel suo intervento di apertura,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Sisti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ha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ribadito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che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 certificazione di parità di genere non è solo un riconoscimento formale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, ma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una leva concreta per migliorare produttività, reputazione e benessere aziendale. 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Le imprese umbre stanno dimostrando di voler crescere anche su questo fronte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Ha inoltre annunciato, di concerto con la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Regione Umbria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un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programma formativo dedicato ad accrescere il numero 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 </w:t>
      </w:r>
      <w:proofErr w:type="gram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imprese certificate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in linea con gli obiettivi del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PNRR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e con la strategia nazionale di Unioncamere.</w:t>
      </w:r>
    </w:p>
    <w:p w14:paraId="68C8241B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Secondo i dati illustrati da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Maria Valeria Pennisi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dirigente di </w:t>
      </w:r>
      <w:proofErr w:type="spell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Dintec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il consorzio per l’innovazione tecnologica in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house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di Unioncamere, Camere di commercio ed ENEA – 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giugno 2025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sono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9.795 le aziende certificate in Italia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secondo la prassi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UNI/</w:t>
      </w:r>
      <w:proofErr w:type="spell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PdR</w:t>
      </w:r>
      <w:proofErr w:type="spell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125:2022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di cui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256 umbre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A queste si aggiungono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463 unità locali umbre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imprese con sede legale in altre regioni, a conferma della crescente attenzione del sistema produttivo regionale verso la cultura dell’inclusione.</w:t>
      </w:r>
    </w:p>
    <w:p w14:paraId="611E1CDD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 Italia, il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15%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delle aziende certificate 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appartiene alla categoria delle grandi imprese, il 32% alle medie, il 38% alle piccole e il 15% alle micro imprese. 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3E35CB80">
          <v:rect id="_x0000_i1026" style="width:0;height:1.5pt" o:hralign="center" o:hrstd="t" o:hr="t" fillcolor="#a0a0a0" stroked="f"/>
        </w:pict>
      </w:r>
    </w:p>
    <w:p w14:paraId="5B462A31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 xml:space="preserve">Un sistema che premia chi investe sulle </w:t>
      </w:r>
      <w:proofErr w:type="gramStart"/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>persone</w:t>
      </w:r>
      <w:proofErr w:type="gramEnd"/>
    </w:p>
    <w:p w14:paraId="2DCD86D3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Pennisi ha illustrato nel dettaglio il funzionamento del sistema di certificazione, fondato su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sei aree 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tematiche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governance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, processi HR, equità retributiva, opportunità di crescita e inclusione, tutela della genitorialità e conciliazione vita-lavoro.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br/>
        <w:t>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Per ottenere la certificazione è necessario raggiungere almeno il 60% del punteggio complessivo”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ha spiegato la dirigente di </w:t>
      </w: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Dintec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“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a partire da</w:t>
      </w:r>
      <w:proofErr w:type="gramEnd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33 indicatori qualitativi e quantitativi che valutano in modo differenziato le politiche aziendali in base alla dimensione dell’impresa”.</w:t>
      </w:r>
    </w:p>
    <w:p w14:paraId="40BA0B25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Tra i vantaggi più rilevanti, Pennisi ha ricordato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gli sgravi contributivi fino 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all’1%</w:t>
      </w:r>
      <w:proofErr w:type="gram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dei versamenti dovuti e un massimo di 50mila euro annui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il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punteggio premiale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l’accesso a fondi europei e nazionali, e la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riduzione del 20% della garanzia fideiussoria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nelle gare pubbliche.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Si tratta di strumenti concreti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ha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sottolineato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che collegano la parità di genere alla competitività, premiando chi sceglie di investire sulle persone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</w:p>
    <w:p w14:paraId="3C4A50A6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30CCC431">
          <v:rect id="_x0000_i1027" style="width:0;height:1.5pt" o:hralign="center" o:hrstd="t" o:hr="t" fillcolor="#a0a0a0" stroked="f"/>
        </w:pict>
      </w:r>
    </w:p>
    <w:p w14:paraId="0A04D1B7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>Le piccole imprese sorprendono</w:t>
      </w:r>
    </w:p>
    <w:p w14:paraId="75EE120C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Da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Monica Onori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dirigente di </w:t>
      </w:r>
      <w:proofErr w:type="spellStart"/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</w:t>
      </w:r>
      <w:proofErr w:type="gram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Camera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collegata da remoto, è arrivata una riflessione sul dato più inaspettato: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La vera sorpresa sono state le piccole imprese: rappresentano il 38% delle aziende certificate</w:t>
      </w:r>
      <w:proofErr w:type="gramEnd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. Questo ci dice che il cambiamento parte dal basso, da chi vive ogni giorno la gestione delle risorse umane e capisce quanto 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la parità migliori</w:t>
      </w:r>
      <w:proofErr w:type="gramEnd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l’efficienza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Onori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ha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anche annunciato l’arrivo di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nuove regole nella pubblica amministrazione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per incentivare ulteriormente la certificazione, tra cui la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copertura delle spese di formazione del personale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sui temi dell’equità e dell’inclusione.</w:t>
      </w:r>
    </w:p>
    <w:p w14:paraId="49375BE2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3A8F6BB6">
          <v:rect id="_x0000_i1028" style="width:0;height:1.5pt" o:hralign="center" o:hrstd="t" o:hr="t" fillcolor="#a0a0a0" stroked="f"/>
        </w:pict>
      </w:r>
    </w:p>
    <w:p w14:paraId="6BCCBACD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>Un ecosistema in evoluzione</w:t>
      </w:r>
    </w:p>
    <w:p w14:paraId="2827322D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proofErr w:type="spell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Sisti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ha evidenziato che in Umbria 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“si sta creando un vero </w:t>
      </w:r>
      <w:r w:rsidRPr="0039614C">
        <w:rPr>
          <w:rFonts w:ascii="Times New Roman" w:eastAsia="Times New Roman" w:hAnsi="Times New Roman"/>
          <w:bCs/>
          <w:i/>
          <w:sz w:val="24"/>
          <w:szCs w:val="24"/>
          <w:lang w:eastAsia="it-IT"/>
        </w:rPr>
        <w:t>ecosistema della parità di genere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, che vede la convergenza tra pubblico e privato, formazione e impresa, con un ruolo crescente delle giovani generazioni per le quali la parità è ormai un valore acquisito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Per le altre fasce d’età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ha aggiunto – 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serve ancora formazione, ascolto e iniziativa</w:t>
      </w:r>
      <w:proofErr w:type="gramEnd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. 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La Camera di Commercio è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decisa a fare con coerenza e fino in fondo la sua parte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, mettendo a disposizione dati, strumenti e occasioni di crescita”.</w:t>
      </w:r>
      <w:proofErr w:type="gramEnd"/>
    </w:p>
    <w:p w14:paraId="02BCAAD0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2B23EBC7">
          <v:rect id="_x0000_i1029" style="width:0;height:1.5pt" o:hralign="center" o:hrstd="t" o:hr="t" fillcolor="#a0a0a0" stroked="f"/>
        </w:pict>
      </w:r>
    </w:p>
    <w:p w14:paraId="1AF1A576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lastRenderedPageBreak/>
        <w:t>Dalla teoria alla pratica: il punto di vista delle aziende</w:t>
      </w:r>
    </w:p>
    <w:p w14:paraId="436566AD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A portare la voce diretta delle imprese è stata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Anna Anchino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presidente di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AIDP Umbria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HR &amp; Legal di ART Spa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, che ha raccontato con esempi concreti l’impatto della certificazione. 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“Per un’azienda la certificazione significa non solo avere regole più chiare e processi più trasparenti, ma anche un deciso miglioramento del clima interno</w:t>
      </w:r>
      <w:proofErr w:type="gramEnd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. </w:t>
      </w:r>
      <w:proofErr w:type="gramStart"/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Le persone, uomini e donne, si sentono parte di un progetto comune e questo rafforza la motivazione e la produttività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  <w:proofErr w:type="gramEnd"/>
    </w:p>
    <w:p w14:paraId="2420DE48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Anchino ha parlato di un cambiamento che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parte dal linguaggio e arriva ai comportamenti quotidiani, ai percorsi di carriera e alle opportunità di crescita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”, un approccio che “</w:t>
      </w:r>
      <w:r w:rsidRPr="00CA6F40">
        <w:rPr>
          <w:rFonts w:ascii="Times New Roman" w:eastAsia="Times New Roman" w:hAnsi="Times New Roman"/>
          <w:i/>
          <w:sz w:val="24"/>
          <w:szCs w:val="24"/>
          <w:lang w:eastAsia="it-IT"/>
        </w:rPr>
        <w:t>non è più un optional ma una condizione necessaria per attrarre talenti e rimanere competitivi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”.</w:t>
      </w:r>
    </w:p>
    <w:p w14:paraId="1BFC250F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pict w14:anchorId="1C18EFC9">
          <v:rect id="_x0000_i1030" style="width:0;height:1.5pt" o:hralign="center" o:hrstd="t" o:hr="t" fillcolor="#a0a0a0" stroked="f"/>
        </w:pict>
      </w:r>
    </w:p>
    <w:p w14:paraId="33266D11" w14:textId="77777777" w:rsidR="0023374B" w:rsidRPr="00CA6F40" w:rsidRDefault="0023374B" w:rsidP="0023374B">
      <w:pPr>
        <w:spacing w:after="0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it-IT"/>
        </w:rPr>
        <w:t>L’impegno della Camera di Commercio</w:t>
      </w:r>
    </w:p>
    <w:p w14:paraId="6432FCFD" w14:textId="77777777" w:rsidR="0023374B" w:rsidRPr="00CA6F40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Il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CIF della Camera di Commercio </w:t>
      </w:r>
      <w:proofErr w:type="gram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dell’</w:t>
      </w:r>
      <w:proofErr w:type="gramEnd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Umbria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guidato da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Dalia </w:t>
      </w:r>
      <w:proofErr w:type="spellStart"/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Sciamannini</w:t>
      </w:r>
      <w:proofErr w:type="spell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– ha svolto un ruolo centrale nel promuovere il panel, confermando l’impegno dell’ente camerale nella diffusione di una cultura imprenditoriale inclusiva.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14:paraId="1320719F" w14:textId="77777777" w:rsidR="0023374B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Il Festival internazionale per la parità di genere, sostenuto dalla Camera di Commercio dell’Umbria, proseguirà fino </w:t>
      </w:r>
      <w:proofErr w:type="gramStart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a sabato</w:t>
      </w:r>
      <w:proofErr w:type="gramEnd"/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 xml:space="preserve"> con oltre trenta appuntamenti, cento relatori e un unico obiettivo: </w:t>
      </w:r>
      <w:r w:rsidRPr="00CA6F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trasformare la parità in valore economico, sociale e culturale</w:t>
      </w:r>
      <w:r w:rsidRPr="00CA6F40">
        <w:rPr>
          <w:rFonts w:ascii="Times New Roman" w:eastAsia="Times New Roman" w:hAnsi="Times New Roman"/>
          <w:sz w:val="24"/>
          <w:szCs w:val="24"/>
          <w:lang w:eastAsia="it-IT"/>
        </w:rPr>
        <w:t>, facendo dell’Umbria un laboratorio di innovazione e rispetto.</w:t>
      </w:r>
    </w:p>
    <w:p w14:paraId="5EB38FF7" w14:textId="77777777" w:rsidR="0023374B" w:rsidRDefault="0023374B" w:rsidP="0023374B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9A6E135" w14:textId="77777777" w:rsidR="0023374B" w:rsidRPr="0039614C" w:rsidRDefault="0023374B" w:rsidP="0023374B">
      <w:pPr>
        <w:spacing w:after="0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9614C">
        <w:rPr>
          <w:rFonts w:ascii="Times New Roman" w:eastAsia="Times New Roman" w:hAnsi="Times New Roman"/>
          <w:b/>
          <w:sz w:val="24"/>
          <w:szCs w:val="24"/>
          <w:lang w:eastAsia="it-IT"/>
        </w:rPr>
        <w:t>ALLEGATI:</w:t>
      </w:r>
    </w:p>
    <w:p w14:paraId="021A6601" w14:textId="77777777" w:rsidR="0023374B" w:rsidRPr="0039614C" w:rsidRDefault="0023374B" w:rsidP="0023374B">
      <w:pPr>
        <w:pStyle w:val="Paragrafoelenco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614C">
        <w:rPr>
          <w:rFonts w:ascii="Times New Roman" w:hAnsi="Times New Roman" w:cs="Times New Roman"/>
          <w:b/>
          <w:i/>
          <w:sz w:val="24"/>
          <w:szCs w:val="24"/>
        </w:rPr>
        <w:t xml:space="preserve">Comunicato Stampa </w:t>
      </w:r>
    </w:p>
    <w:p w14:paraId="49C7ED3C" w14:textId="77777777" w:rsidR="0023374B" w:rsidRPr="0039614C" w:rsidRDefault="0023374B" w:rsidP="0023374B">
      <w:pPr>
        <w:pStyle w:val="Paragrafoelenco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614C">
        <w:rPr>
          <w:rFonts w:ascii="Times New Roman" w:hAnsi="Times New Roman" w:cs="Times New Roman"/>
          <w:b/>
          <w:i/>
          <w:sz w:val="24"/>
          <w:szCs w:val="24"/>
        </w:rPr>
        <w:t xml:space="preserve">Cinque foto con </w:t>
      </w:r>
      <w:proofErr w:type="spellStart"/>
      <w:r w:rsidRPr="0039614C">
        <w:rPr>
          <w:rFonts w:ascii="Times New Roman" w:hAnsi="Times New Roman" w:cs="Times New Roman"/>
          <w:b/>
          <w:i/>
          <w:sz w:val="24"/>
          <w:szCs w:val="24"/>
        </w:rPr>
        <w:t>dida</w:t>
      </w:r>
      <w:proofErr w:type="spellEnd"/>
    </w:p>
    <w:p w14:paraId="15E4EB79" w14:textId="77777777" w:rsidR="0023374B" w:rsidRPr="0039614C" w:rsidRDefault="0023374B" w:rsidP="0023374B">
      <w:pPr>
        <w:pStyle w:val="Paragrafoelenco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9614C">
        <w:rPr>
          <w:rFonts w:ascii="Times New Roman" w:hAnsi="Times New Roman" w:cs="Times New Roman"/>
          <w:b/>
          <w:i/>
          <w:sz w:val="24"/>
          <w:szCs w:val="24"/>
        </w:rPr>
        <w:t>Link</w:t>
      </w:r>
      <w:proofErr w:type="gramEnd"/>
      <w:r w:rsidRPr="0039614C">
        <w:rPr>
          <w:rFonts w:ascii="Times New Roman" w:hAnsi="Times New Roman" w:cs="Times New Roman"/>
          <w:b/>
          <w:i/>
          <w:sz w:val="24"/>
          <w:szCs w:val="24"/>
        </w:rPr>
        <w:t xml:space="preserve"> service video</w:t>
      </w:r>
    </w:p>
    <w:p w14:paraId="21E9C903" w14:textId="77777777" w:rsidR="0065091F" w:rsidRDefault="0065091F" w:rsidP="009743A2">
      <w:pPr>
        <w:tabs>
          <w:tab w:val="left" w:pos="5670"/>
        </w:tabs>
        <w:spacing w:after="0" w:line="300" w:lineRule="exact"/>
        <w:rPr>
          <w:rFonts w:ascii="Times New Roman" w:hAnsi="Times New Roman"/>
          <w:b/>
          <w:sz w:val="16"/>
          <w:szCs w:val="16"/>
        </w:rPr>
      </w:pPr>
    </w:p>
    <w:sectPr w:rsidR="0065091F" w:rsidSect="0063215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018F7" w14:textId="77777777" w:rsidR="0022616E" w:rsidRDefault="0022616E">
      <w:pPr>
        <w:spacing w:after="0" w:line="240" w:lineRule="auto"/>
      </w:pPr>
      <w:r>
        <w:separator/>
      </w:r>
    </w:p>
  </w:endnote>
  <w:endnote w:type="continuationSeparator" w:id="0">
    <w:p w14:paraId="64182BD2" w14:textId="77777777" w:rsidR="0022616E" w:rsidRDefault="0022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Light">
    <w:altName w:val="Corbel"/>
    <w:panose1 w:val="00000000000000000000"/>
    <w:charset w:val="00"/>
    <w:family w:val="swiss"/>
    <w:notTrueType/>
    <w:pitch w:val="variable"/>
    <w:sig w:usb0="2000000F" w:usb1="10002033" w:usb2="00000000" w:usb3="00000000" w:csb0="00000093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0B87" w14:textId="77777777"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23374B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23374B">
      <w:rPr>
        <w:rFonts w:ascii="Fedra Sans Std Light" w:hAnsi="Fedra Sans Std Light"/>
        <w:b/>
        <w:noProof/>
        <w:color w:val="071D49"/>
        <w:sz w:val="18"/>
        <w:szCs w:val="18"/>
      </w:rPr>
      <w:t>3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094A9" w14:textId="77777777" w:rsidR="00644D26" w:rsidRPr="00785C8D" w:rsidRDefault="00644D26" w:rsidP="00644D26">
    <w:pPr>
      <w:pStyle w:val="Pidipagina"/>
      <w:rPr>
        <w:rFonts w:ascii="Fedra Sans Std Light" w:hAnsi="Fedra Sans Std Light"/>
        <w:color w:val="071D49"/>
      </w:rPr>
    </w:pPr>
    <w:r w:rsidRPr="00785C8D">
      <w:rPr>
        <w:rFonts w:ascii="Fedra Sans Std Light" w:hAnsi="Fedra Sans Std Light"/>
        <w:color w:val="071D49"/>
      </w:rPr>
      <w:t>Per ulteriori informazioni:</w:t>
    </w:r>
  </w:p>
  <w:p w14:paraId="03D41E92" w14:textId="77777777" w:rsidR="00644D26" w:rsidRDefault="00644D26" w:rsidP="00644D26">
    <w:pPr>
      <w:pStyle w:val="Pidipagina"/>
      <w:rPr>
        <w:rFonts w:ascii="Fedra Sans Std Demi" w:hAnsi="Fedra Sans Std Demi"/>
        <w:color w:val="071D49"/>
      </w:rPr>
    </w:pPr>
    <w:r w:rsidRPr="00684BBD">
      <w:rPr>
        <w:rFonts w:ascii="Fedra Sans Std Demi" w:hAnsi="Fedra Sans Std Demi"/>
        <w:color w:val="071D49"/>
      </w:rPr>
      <w:t xml:space="preserve">Ufficio </w:t>
    </w:r>
    <w:r>
      <w:rPr>
        <w:rFonts w:ascii="Fedra Sans Std Demi" w:hAnsi="Fedra Sans Std Demi"/>
        <w:color w:val="071D49"/>
      </w:rPr>
      <w:t>s</w:t>
    </w:r>
    <w:r w:rsidRPr="00684BBD">
      <w:rPr>
        <w:rFonts w:ascii="Fedra Sans Std Demi" w:hAnsi="Fedra Sans Std Demi"/>
        <w:color w:val="071D49"/>
      </w:rPr>
      <w:t xml:space="preserve">tampa Camera di </w:t>
    </w:r>
    <w:r>
      <w:rPr>
        <w:rFonts w:ascii="Fedra Sans Std Demi" w:hAnsi="Fedra Sans Std Demi"/>
        <w:color w:val="071D49"/>
      </w:rPr>
      <w:t>c</w:t>
    </w:r>
    <w:r w:rsidRPr="00684BBD">
      <w:rPr>
        <w:rFonts w:ascii="Fedra Sans Std Demi" w:hAnsi="Fedra Sans Std Demi"/>
        <w:color w:val="071D49"/>
      </w:rPr>
      <w:t xml:space="preserve">ommercio </w:t>
    </w:r>
    <w:r>
      <w:rPr>
        <w:rFonts w:ascii="Fedra Sans Std Demi" w:hAnsi="Fedra Sans Std Demi"/>
        <w:color w:val="071D49"/>
      </w:rPr>
      <w:t>dell’Umbria</w:t>
    </w:r>
  </w:p>
  <w:p w14:paraId="7BA56E39" w14:textId="77777777" w:rsidR="00644D26" w:rsidRPr="0081566D" w:rsidRDefault="0022616E" w:rsidP="00644D26">
    <w:pPr>
      <w:pStyle w:val="Pidipagina"/>
      <w:rPr>
        <w:rFonts w:ascii="Fedra Sans Std Light" w:hAnsi="Fedra Sans Std Light"/>
        <w:color w:val="071D49"/>
      </w:rPr>
    </w:pPr>
    <w:hyperlink r:id="rId1" w:history="1">
      <w:r w:rsidR="00644D26" w:rsidRPr="0081566D">
        <w:rPr>
          <w:rStyle w:val="Collegamentoipertestuale"/>
          <w:rFonts w:ascii="Fedra Sans Std Light" w:hAnsi="Fedra Sans Std Light"/>
        </w:rPr>
        <w:t>stampa.pg@umbria.camcom.it</w:t>
      </w:r>
    </w:hyperlink>
  </w:p>
  <w:p w14:paraId="148280D6" w14:textId="77777777" w:rsidR="00A71DEA" w:rsidRPr="00644D26" w:rsidRDefault="00644D26" w:rsidP="00644D26">
    <w:pPr>
      <w:pStyle w:val="Pidipagina"/>
    </w:pPr>
    <w:r w:rsidRPr="0081566D">
      <w:rPr>
        <w:rFonts w:ascii="Fedra Sans Std Light" w:hAnsi="Fedra Sans Std Light"/>
        <w:color w:val="071D49"/>
      </w:rPr>
      <w:t>www.umbria.camcom.it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C5544" w14:textId="77777777" w:rsidR="0022616E" w:rsidRDefault="002261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203AF9" w14:textId="77777777" w:rsidR="0022616E" w:rsidRDefault="0022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882F0" w14:textId="77777777" w:rsidR="00C71D56" w:rsidRDefault="009A4922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36BB4BE1" wp14:editId="4A5AD4B3">
          <wp:simplePos x="0" y="0"/>
          <wp:positionH relativeFrom="column">
            <wp:posOffset>-728444</wp:posOffset>
          </wp:positionH>
          <wp:positionV relativeFrom="paragraph">
            <wp:posOffset>-195256</wp:posOffset>
          </wp:positionV>
          <wp:extent cx="3109921" cy="495048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2208" cy="50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422DC" w14:textId="77777777" w:rsidR="00C71D56" w:rsidRDefault="00C71D56">
    <w:pPr>
      <w:pStyle w:val="Intestazione"/>
      <w:ind w:left="-426"/>
      <w:rPr>
        <w:sz w:val="14"/>
      </w:rPr>
    </w:pPr>
  </w:p>
  <w:p w14:paraId="5659F417" w14:textId="77777777" w:rsidR="00A9665D" w:rsidRDefault="00A9665D">
    <w:pPr>
      <w:pStyle w:val="Intestazione"/>
      <w:ind w:left="-426"/>
      <w:rPr>
        <w:sz w:val="14"/>
      </w:rPr>
    </w:pPr>
  </w:p>
  <w:p w14:paraId="53F5E99A" w14:textId="77777777" w:rsidR="00A9665D" w:rsidRDefault="00A9665D">
    <w:pPr>
      <w:pStyle w:val="Intestazione"/>
      <w:ind w:left="-426"/>
      <w:rPr>
        <w:sz w:val="14"/>
      </w:rPr>
    </w:pPr>
  </w:p>
  <w:p w14:paraId="1C0F8B38" w14:textId="77777777" w:rsidR="00A9665D" w:rsidRDefault="00A9665D">
    <w:pPr>
      <w:pStyle w:val="Intestazione"/>
      <w:ind w:left="-426"/>
      <w:rPr>
        <w:sz w:val="14"/>
      </w:rPr>
    </w:pPr>
  </w:p>
  <w:p w14:paraId="1B5CA7C1" w14:textId="77777777"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14:paraId="4C9C6ABC" w14:textId="77777777"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8DE46" w14:textId="77777777" w:rsidR="003A269D" w:rsidRDefault="009A49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199EA854" wp14:editId="76AC550F">
          <wp:simplePos x="0" y="0"/>
          <wp:positionH relativeFrom="column">
            <wp:posOffset>-1083565</wp:posOffset>
          </wp:positionH>
          <wp:positionV relativeFrom="paragraph">
            <wp:posOffset>-704324</wp:posOffset>
          </wp:positionV>
          <wp:extent cx="7538178" cy="154305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178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405A9" w14:textId="77777777" w:rsidR="003A269D" w:rsidRDefault="003A269D">
    <w:pPr>
      <w:pStyle w:val="Intestazione"/>
    </w:pPr>
  </w:p>
  <w:p w14:paraId="79EA0353" w14:textId="77777777" w:rsidR="00C71D56" w:rsidRDefault="00C71D56">
    <w:pPr>
      <w:pStyle w:val="Intestazione"/>
    </w:pPr>
  </w:p>
  <w:p w14:paraId="218E8CC0" w14:textId="77777777" w:rsidR="003A269D" w:rsidRPr="0092112B" w:rsidRDefault="003A269D" w:rsidP="003A269D">
    <w:pPr>
      <w:pStyle w:val="Intestazione"/>
      <w:rPr>
        <w:color w:val="071D49"/>
        <w:spacing w:val="-20"/>
        <w:sz w:val="16"/>
      </w:rPr>
    </w:pPr>
  </w:p>
  <w:p w14:paraId="74BA767E" w14:textId="77777777" w:rsidR="00C71D56" w:rsidRDefault="00C71D56" w:rsidP="003A269D">
    <w:pPr>
      <w:pStyle w:val="Intestazione"/>
      <w:rPr>
        <w:spacing w:val="-20"/>
        <w:sz w:val="16"/>
      </w:rPr>
    </w:pPr>
  </w:p>
  <w:p w14:paraId="3060AA53" w14:textId="77777777" w:rsidR="00C71D56" w:rsidRDefault="00C71D56">
    <w:pPr>
      <w:pStyle w:val="Intestazione"/>
      <w:rPr>
        <w:spacing w:val="-20"/>
        <w:sz w:val="16"/>
      </w:rPr>
    </w:pPr>
  </w:p>
  <w:p w14:paraId="0772F105" w14:textId="77777777"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E8B"/>
    <w:multiLevelType w:val="hybridMultilevel"/>
    <w:tmpl w:val="8468039E"/>
    <w:lvl w:ilvl="0" w:tplc="8CC83F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25A6F"/>
    <w:multiLevelType w:val="hybridMultilevel"/>
    <w:tmpl w:val="C7B03E8A"/>
    <w:lvl w:ilvl="0" w:tplc="0494D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D5"/>
    <w:multiLevelType w:val="hybridMultilevel"/>
    <w:tmpl w:val="A8D8E9CA"/>
    <w:lvl w:ilvl="0" w:tplc="5F387F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B75E4"/>
    <w:multiLevelType w:val="hybridMultilevel"/>
    <w:tmpl w:val="AC9E975A"/>
    <w:lvl w:ilvl="0" w:tplc="D68412CE">
      <w:start w:val="2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92F8C"/>
    <w:multiLevelType w:val="multilevel"/>
    <w:tmpl w:val="9C7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4D01"/>
    <w:multiLevelType w:val="hybridMultilevel"/>
    <w:tmpl w:val="B5AE5092"/>
    <w:lvl w:ilvl="0" w:tplc="F11C40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44659"/>
    <w:multiLevelType w:val="hybridMultilevel"/>
    <w:tmpl w:val="B77A4896"/>
    <w:lvl w:ilvl="0" w:tplc="9EB4F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3036D"/>
    <w:multiLevelType w:val="hybridMultilevel"/>
    <w:tmpl w:val="DDB6103A"/>
    <w:lvl w:ilvl="0" w:tplc="D7D210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52BE"/>
    <w:multiLevelType w:val="hybridMultilevel"/>
    <w:tmpl w:val="BD5E4C5C"/>
    <w:lvl w:ilvl="0" w:tplc="27D8F2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06D9F"/>
    <w:multiLevelType w:val="multilevel"/>
    <w:tmpl w:val="98D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4787B"/>
    <w:multiLevelType w:val="hybridMultilevel"/>
    <w:tmpl w:val="1EAE3CF6"/>
    <w:lvl w:ilvl="0" w:tplc="228494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00499"/>
    <w:multiLevelType w:val="multilevel"/>
    <w:tmpl w:val="12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CE79E1"/>
    <w:multiLevelType w:val="multilevel"/>
    <w:tmpl w:val="10B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05C9A"/>
    <w:multiLevelType w:val="hybridMultilevel"/>
    <w:tmpl w:val="3BFA5388"/>
    <w:lvl w:ilvl="0" w:tplc="8DDA5B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3168F"/>
    <w:multiLevelType w:val="hybridMultilevel"/>
    <w:tmpl w:val="67DAA8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591ACE"/>
    <w:multiLevelType w:val="multilevel"/>
    <w:tmpl w:val="101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D469D1"/>
    <w:multiLevelType w:val="multilevel"/>
    <w:tmpl w:val="9AB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6547D"/>
    <w:multiLevelType w:val="multilevel"/>
    <w:tmpl w:val="206E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06418"/>
    <w:multiLevelType w:val="multilevel"/>
    <w:tmpl w:val="D8C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61693E"/>
    <w:multiLevelType w:val="hybridMultilevel"/>
    <w:tmpl w:val="54E692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080472A"/>
    <w:multiLevelType w:val="hybridMultilevel"/>
    <w:tmpl w:val="899214BA"/>
    <w:lvl w:ilvl="0" w:tplc="4A041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B3AD5"/>
    <w:multiLevelType w:val="hybridMultilevel"/>
    <w:tmpl w:val="EE3E5222"/>
    <w:lvl w:ilvl="0" w:tplc="0F0A4B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641EF"/>
    <w:multiLevelType w:val="hybridMultilevel"/>
    <w:tmpl w:val="62585398"/>
    <w:lvl w:ilvl="0" w:tplc="72580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616BB"/>
    <w:multiLevelType w:val="multilevel"/>
    <w:tmpl w:val="50E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87D85"/>
    <w:multiLevelType w:val="multilevel"/>
    <w:tmpl w:val="300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4"/>
  </w:num>
  <w:num w:numId="5">
    <w:abstractNumId w:val="9"/>
  </w:num>
  <w:num w:numId="6">
    <w:abstractNumId w:val="12"/>
  </w:num>
  <w:num w:numId="7">
    <w:abstractNumId w:val="16"/>
  </w:num>
  <w:num w:numId="8">
    <w:abstractNumId w:val="4"/>
  </w:num>
  <w:num w:numId="9">
    <w:abstractNumId w:val="18"/>
  </w:num>
  <w:num w:numId="10">
    <w:abstractNumId w:val="10"/>
  </w:num>
  <w:num w:numId="11">
    <w:abstractNumId w:val="5"/>
  </w:num>
  <w:num w:numId="12">
    <w:abstractNumId w:val="17"/>
  </w:num>
  <w:num w:numId="13">
    <w:abstractNumId w:val="2"/>
  </w:num>
  <w:num w:numId="14">
    <w:abstractNumId w:val="6"/>
  </w:num>
  <w:num w:numId="15">
    <w:abstractNumId w:val="22"/>
  </w:num>
  <w:num w:numId="16">
    <w:abstractNumId w:val="8"/>
  </w:num>
  <w:num w:numId="17">
    <w:abstractNumId w:val="21"/>
  </w:num>
  <w:num w:numId="18">
    <w:abstractNumId w:val="1"/>
  </w:num>
  <w:num w:numId="19">
    <w:abstractNumId w:val="23"/>
  </w:num>
  <w:num w:numId="20">
    <w:abstractNumId w:val="15"/>
  </w:num>
  <w:num w:numId="21">
    <w:abstractNumId w:val="0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22"/>
    <w:rsid w:val="00053DBB"/>
    <w:rsid w:val="0006048F"/>
    <w:rsid w:val="000652C4"/>
    <w:rsid w:val="00081715"/>
    <w:rsid w:val="000D6791"/>
    <w:rsid w:val="000E794A"/>
    <w:rsid w:val="001035D8"/>
    <w:rsid w:val="00114A99"/>
    <w:rsid w:val="0012708C"/>
    <w:rsid w:val="001406F5"/>
    <w:rsid w:val="0016233A"/>
    <w:rsid w:val="00172CE5"/>
    <w:rsid w:val="00180062"/>
    <w:rsid w:val="001807F4"/>
    <w:rsid w:val="00195653"/>
    <w:rsid w:val="001A3A76"/>
    <w:rsid w:val="001A6DFC"/>
    <w:rsid w:val="001E13B9"/>
    <w:rsid w:val="002109B9"/>
    <w:rsid w:val="002167B2"/>
    <w:rsid w:val="00225C6E"/>
    <w:rsid w:val="0022616E"/>
    <w:rsid w:val="00231296"/>
    <w:rsid w:val="00232BEA"/>
    <w:rsid w:val="0023374B"/>
    <w:rsid w:val="00234F53"/>
    <w:rsid w:val="00255283"/>
    <w:rsid w:val="00261805"/>
    <w:rsid w:val="00264479"/>
    <w:rsid w:val="00284F13"/>
    <w:rsid w:val="002A79AE"/>
    <w:rsid w:val="002C7C52"/>
    <w:rsid w:val="002E56FE"/>
    <w:rsid w:val="00307B8F"/>
    <w:rsid w:val="00342BE1"/>
    <w:rsid w:val="00352EA9"/>
    <w:rsid w:val="00361F33"/>
    <w:rsid w:val="003668E6"/>
    <w:rsid w:val="003803D2"/>
    <w:rsid w:val="003A269D"/>
    <w:rsid w:val="003E565C"/>
    <w:rsid w:val="003F69D6"/>
    <w:rsid w:val="00467DCF"/>
    <w:rsid w:val="00483D0F"/>
    <w:rsid w:val="004D0DC5"/>
    <w:rsid w:val="004D3ABB"/>
    <w:rsid w:val="00505E85"/>
    <w:rsid w:val="00513F4E"/>
    <w:rsid w:val="0051776E"/>
    <w:rsid w:val="0052225F"/>
    <w:rsid w:val="00537D8B"/>
    <w:rsid w:val="00540D66"/>
    <w:rsid w:val="00541625"/>
    <w:rsid w:val="00542752"/>
    <w:rsid w:val="0056336D"/>
    <w:rsid w:val="005B1BE7"/>
    <w:rsid w:val="005E767C"/>
    <w:rsid w:val="005F0970"/>
    <w:rsid w:val="006103FF"/>
    <w:rsid w:val="0062772D"/>
    <w:rsid w:val="0063215F"/>
    <w:rsid w:val="00642262"/>
    <w:rsid w:val="00644D26"/>
    <w:rsid w:val="00645B11"/>
    <w:rsid w:val="0065091F"/>
    <w:rsid w:val="006552EA"/>
    <w:rsid w:val="006600E4"/>
    <w:rsid w:val="006975D2"/>
    <w:rsid w:val="006B7445"/>
    <w:rsid w:val="006C021F"/>
    <w:rsid w:val="0071417A"/>
    <w:rsid w:val="00714397"/>
    <w:rsid w:val="007439DB"/>
    <w:rsid w:val="007460DD"/>
    <w:rsid w:val="00753BF6"/>
    <w:rsid w:val="007A0D83"/>
    <w:rsid w:val="007E4D99"/>
    <w:rsid w:val="007F7720"/>
    <w:rsid w:val="00803BE9"/>
    <w:rsid w:val="008062EF"/>
    <w:rsid w:val="008070CF"/>
    <w:rsid w:val="0081772C"/>
    <w:rsid w:val="00817DBD"/>
    <w:rsid w:val="00840E31"/>
    <w:rsid w:val="00897687"/>
    <w:rsid w:val="008C2C67"/>
    <w:rsid w:val="00910BCC"/>
    <w:rsid w:val="00932CEA"/>
    <w:rsid w:val="00933F12"/>
    <w:rsid w:val="0095210C"/>
    <w:rsid w:val="009743A2"/>
    <w:rsid w:val="009A4922"/>
    <w:rsid w:val="009C556A"/>
    <w:rsid w:val="009E1D59"/>
    <w:rsid w:val="009F7FE1"/>
    <w:rsid w:val="00A1634D"/>
    <w:rsid w:val="00A35D1B"/>
    <w:rsid w:val="00A46280"/>
    <w:rsid w:val="00A60FA2"/>
    <w:rsid w:val="00A71DEA"/>
    <w:rsid w:val="00A9665D"/>
    <w:rsid w:val="00AE0F5D"/>
    <w:rsid w:val="00B23D3A"/>
    <w:rsid w:val="00B25CA4"/>
    <w:rsid w:val="00B66CDD"/>
    <w:rsid w:val="00B76F45"/>
    <w:rsid w:val="00B77A2D"/>
    <w:rsid w:val="00C463AA"/>
    <w:rsid w:val="00C71D56"/>
    <w:rsid w:val="00C85C42"/>
    <w:rsid w:val="00CB4216"/>
    <w:rsid w:val="00CC21D7"/>
    <w:rsid w:val="00CD4E40"/>
    <w:rsid w:val="00CE796A"/>
    <w:rsid w:val="00D07E86"/>
    <w:rsid w:val="00D17508"/>
    <w:rsid w:val="00D21715"/>
    <w:rsid w:val="00D2249F"/>
    <w:rsid w:val="00D3360C"/>
    <w:rsid w:val="00D4367A"/>
    <w:rsid w:val="00D653F6"/>
    <w:rsid w:val="00DA2945"/>
    <w:rsid w:val="00DB3D53"/>
    <w:rsid w:val="00DE3F4D"/>
    <w:rsid w:val="00DF725F"/>
    <w:rsid w:val="00E128F9"/>
    <w:rsid w:val="00E32875"/>
    <w:rsid w:val="00E33F20"/>
    <w:rsid w:val="00E40D32"/>
    <w:rsid w:val="00E73077"/>
    <w:rsid w:val="00E97D35"/>
    <w:rsid w:val="00EA0345"/>
    <w:rsid w:val="00F05B9D"/>
    <w:rsid w:val="00F435BF"/>
    <w:rsid w:val="00F44817"/>
    <w:rsid w:val="00F61EB9"/>
    <w:rsid w:val="00F6537E"/>
    <w:rsid w:val="00F73904"/>
    <w:rsid w:val="00FA64DE"/>
    <w:rsid w:val="00FC18A5"/>
    <w:rsid w:val="00FC2520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D8B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D8B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0E794A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5BF"/>
    <w:pPr>
      <w:keepNext/>
      <w:keepLines/>
      <w:suppressAutoHyphens w:val="0"/>
      <w:autoSpaceDN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link w:val="NormaleWebCarattere"/>
    <w:uiPriority w:val="99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1">
    <w:name w:val="Menzione non risolta1"/>
    <w:uiPriority w:val="99"/>
    <w:semiHidden/>
    <w:unhideWhenUsed/>
    <w:rsid w:val="00A71D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794A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0E794A"/>
    <w:rPr>
      <w:b/>
      <w:bCs/>
    </w:rPr>
  </w:style>
  <w:style w:type="paragraph" w:styleId="Paragrafoelenco">
    <w:name w:val="List Paragraph"/>
    <w:basedOn w:val="Normale"/>
    <w:uiPriority w:val="34"/>
    <w:qFormat/>
    <w:rsid w:val="008C2C6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D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rsid w:val="00D3360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5B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D8B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D8B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0E794A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5BF"/>
    <w:pPr>
      <w:keepNext/>
      <w:keepLines/>
      <w:suppressAutoHyphens w:val="0"/>
      <w:autoSpaceDN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link w:val="NormaleWebCarattere"/>
    <w:uiPriority w:val="99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1">
    <w:name w:val="Menzione non risolta1"/>
    <w:uiPriority w:val="99"/>
    <w:semiHidden/>
    <w:unhideWhenUsed/>
    <w:rsid w:val="00A71D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794A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0E794A"/>
    <w:rPr>
      <w:b/>
      <w:bCs/>
    </w:rPr>
  </w:style>
  <w:style w:type="paragraph" w:styleId="Paragrafoelenco">
    <w:name w:val="List Paragraph"/>
    <w:basedOn w:val="Normale"/>
    <w:uiPriority w:val="34"/>
    <w:qFormat/>
    <w:rsid w:val="008C2C6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D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rsid w:val="00D3360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5B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J4jTnUuTp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mpa.pg@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g0017\Downloads\carta%20da%20lettera%20modello%20word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lettera modello word generica</Template>
  <TotalTime>1</TotalTime>
  <Pages>3</Pages>
  <Words>965</Words>
  <Characters>5447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6389</CharactersWithSpaces>
  <SharedDoc>false</SharedDoc>
  <HLinks>
    <vt:vector size="12" baseType="variant"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http://www.umbia.amcom.it/</vt:lpwstr>
      </vt:variant>
      <vt:variant>
        <vt:lpwstr/>
      </vt:variant>
      <vt:variant>
        <vt:i4>4980850</vt:i4>
      </vt:variant>
      <vt:variant>
        <vt:i4>6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Giuseppe Castellini</cp:lastModifiedBy>
  <cp:revision>2</cp:revision>
  <cp:lastPrinted>2018-06-19T12:05:00Z</cp:lastPrinted>
  <dcterms:created xsi:type="dcterms:W3CDTF">2025-10-16T13:27:00Z</dcterms:created>
  <dcterms:modified xsi:type="dcterms:W3CDTF">2025-10-16T13:27:00Z</dcterms:modified>
</cp:coreProperties>
</file>