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B9E2D" w14:textId="77777777" w:rsidR="003D673E" w:rsidRPr="003D673E" w:rsidRDefault="003D673E" w:rsidP="003D673E">
      <w:pPr>
        <w:pStyle w:val="NormaleWeb"/>
        <w:rPr>
          <w:rStyle w:val="Enfasigrassetto"/>
          <w:b w:val="0"/>
          <w:bCs w:val="0"/>
          <w:sz w:val="26"/>
          <w:szCs w:val="26"/>
        </w:rPr>
      </w:pPr>
      <w:r w:rsidRPr="003D673E">
        <w:rPr>
          <w:rStyle w:val="Enfasigrassetto"/>
          <w:b w:val="0"/>
          <w:bCs w:val="0"/>
          <w:sz w:val="26"/>
          <w:szCs w:val="26"/>
        </w:rPr>
        <w:t>INFORMAZIONE ECONOMICA</w:t>
      </w:r>
    </w:p>
    <w:p w14:paraId="247FF652" w14:textId="77777777" w:rsidR="003D673E" w:rsidRPr="003D673E" w:rsidRDefault="003D673E" w:rsidP="003D673E">
      <w:pPr>
        <w:pStyle w:val="NormaleWeb"/>
        <w:rPr>
          <w:rStyle w:val="Enfasigrassetto"/>
          <w:sz w:val="26"/>
          <w:szCs w:val="26"/>
        </w:rPr>
      </w:pPr>
      <w:r w:rsidRPr="003D673E">
        <w:rPr>
          <w:rStyle w:val="Enfasigrassetto"/>
          <w:sz w:val="26"/>
          <w:szCs w:val="26"/>
        </w:rPr>
        <w:t>COMUNICATO STAMPA 13 SETTEMBRE 2025</w:t>
      </w:r>
    </w:p>
    <w:p w14:paraId="5C1976B0" w14:textId="77777777" w:rsidR="003D673E" w:rsidRPr="003D673E" w:rsidRDefault="003D673E" w:rsidP="003D673E">
      <w:pPr>
        <w:pStyle w:val="NormaleWeb"/>
        <w:jc w:val="center"/>
        <w:rPr>
          <w:color w:val="0070C0"/>
          <w:sz w:val="30"/>
          <w:szCs w:val="30"/>
        </w:rPr>
      </w:pPr>
      <w:r w:rsidRPr="003D673E">
        <w:rPr>
          <w:rStyle w:val="Enfasigrassetto"/>
          <w:color w:val="0070C0"/>
          <w:sz w:val="34"/>
          <w:szCs w:val="34"/>
        </w:rPr>
        <w:t>Cratere umbro, dieci anni dopo il sisma l’artigianato sorprende</w:t>
      </w:r>
      <w:r w:rsidRPr="003D673E">
        <w:rPr>
          <w:color w:val="0070C0"/>
          <w:sz w:val="30"/>
          <w:szCs w:val="30"/>
        </w:rPr>
        <w:br/>
      </w:r>
      <w:r w:rsidRPr="003D673E">
        <w:rPr>
          <w:rStyle w:val="Enfasigrassetto"/>
          <w:color w:val="0070C0"/>
          <w:sz w:val="30"/>
          <w:szCs w:val="30"/>
        </w:rPr>
        <w:t>Nei 14 comuni escluso Spoleto addetti +11%</w:t>
      </w:r>
      <w:r w:rsidRPr="003D673E">
        <w:rPr>
          <w:color w:val="0070C0"/>
          <w:sz w:val="30"/>
          <w:szCs w:val="30"/>
        </w:rPr>
        <w:br/>
      </w:r>
      <w:r w:rsidRPr="003D673E">
        <w:rPr>
          <w:rStyle w:val="Enfasigrassetto"/>
          <w:color w:val="0070C0"/>
          <w:sz w:val="30"/>
          <w:szCs w:val="30"/>
        </w:rPr>
        <w:t>contro -4,3% in Umbria e -7,2% in Italia</w:t>
      </w:r>
      <w:r w:rsidRPr="003D673E">
        <w:rPr>
          <w:color w:val="0070C0"/>
          <w:sz w:val="30"/>
          <w:szCs w:val="30"/>
        </w:rPr>
        <w:br/>
      </w:r>
      <w:r w:rsidRPr="003D673E">
        <w:rPr>
          <w:rStyle w:val="Enfasigrassetto"/>
          <w:color w:val="0070C0"/>
          <w:sz w:val="30"/>
          <w:szCs w:val="30"/>
        </w:rPr>
        <w:t>Dipendenti subordinati +39,5%, Umbria +1,5% e Italia -6,2%</w:t>
      </w:r>
      <w:r w:rsidRPr="003D673E">
        <w:rPr>
          <w:color w:val="0070C0"/>
          <w:sz w:val="30"/>
          <w:szCs w:val="30"/>
        </w:rPr>
        <w:br/>
      </w:r>
      <w:r w:rsidRPr="003D673E">
        <w:rPr>
          <w:rStyle w:val="Enfasigrassetto"/>
          <w:color w:val="0070C0"/>
          <w:sz w:val="30"/>
          <w:szCs w:val="30"/>
        </w:rPr>
        <w:t>Imprese in calo dell’11,2%, ma più grandi e più solide</w:t>
      </w:r>
    </w:p>
    <w:p w14:paraId="57EB220A" w14:textId="77777777" w:rsidR="003D673E" w:rsidRPr="003D673E" w:rsidRDefault="003D673E" w:rsidP="003D673E">
      <w:pPr>
        <w:pStyle w:val="NormaleWeb"/>
        <w:rPr>
          <w:b/>
          <w:bCs/>
          <w:i/>
          <w:iCs/>
          <w:color w:val="0070C0"/>
          <w:sz w:val="26"/>
          <w:szCs w:val="26"/>
        </w:rPr>
      </w:pPr>
      <w:r w:rsidRPr="003D673E">
        <w:rPr>
          <w:b/>
          <w:bCs/>
          <w:i/>
          <w:iCs/>
          <w:color w:val="0070C0"/>
          <w:sz w:val="26"/>
          <w:szCs w:val="26"/>
        </w:rPr>
        <w:t>Il report della Camera di Commercio dell’Umbria, nell’ambito del Progetto Fenice, mostra un quadro per vari versi inaspettato: nei comuni montani colpiti dal terremoto del 2016 le imprese artigiane sono diminuite, ma hanno rafforzato occupazione e struttura. Mentre il Paese arretra, qui gli addetti crescono, con un</w:t>
      </w:r>
      <w:r w:rsidRPr="003D673E">
        <w:rPr>
          <w:i/>
          <w:iCs/>
          <w:color w:val="0070C0"/>
          <w:sz w:val="26"/>
          <w:szCs w:val="26"/>
        </w:rPr>
        <w:t xml:space="preserve"> </w:t>
      </w:r>
      <w:r w:rsidRPr="003D673E">
        <w:rPr>
          <w:rStyle w:val="Enfasigrassetto"/>
          <w:i/>
          <w:iCs/>
          <w:color w:val="0070C0"/>
          <w:sz w:val="26"/>
          <w:szCs w:val="26"/>
        </w:rPr>
        <w:t>sorpasso storico dei dipendenti veri e propri sui collaboratori familiari</w:t>
      </w:r>
      <w:r w:rsidRPr="003D673E">
        <w:rPr>
          <w:i/>
          <w:iCs/>
          <w:color w:val="0070C0"/>
          <w:sz w:val="26"/>
          <w:szCs w:val="26"/>
        </w:rPr>
        <w:t>.</w:t>
      </w:r>
      <w:r w:rsidRPr="003D673E">
        <w:rPr>
          <w:b/>
          <w:bCs/>
          <w:i/>
          <w:iCs/>
          <w:color w:val="0070C0"/>
          <w:sz w:val="26"/>
          <w:szCs w:val="26"/>
        </w:rPr>
        <w:t xml:space="preserve"> Spoleto si muove su traiettorie diverse e più deboli, ma l’artigianato del cratere si conferma vitale.</w:t>
      </w:r>
    </w:p>
    <w:p w14:paraId="7285CD3F" w14:textId="77777777" w:rsidR="003D673E" w:rsidRPr="003D673E" w:rsidRDefault="003D673E" w:rsidP="003D673E">
      <w:pPr>
        <w:pStyle w:val="NormaleWeb"/>
        <w:spacing w:before="0" w:beforeAutospacing="0" w:after="0" w:afterAutospacing="0"/>
      </w:pPr>
      <w:r w:rsidRPr="003D673E">
        <w:rPr>
          <w:b/>
          <w:bCs/>
          <w:sz w:val="26"/>
          <w:szCs w:val="26"/>
        </w:rPr>
        <w:t>La dichiarazione:</w:t>
      </w:r>
      <w:r w:rsidRPr="003D673E">
        <w:br/>
      </w:r>
      <w:r w:rsidRPr="003D673E">
        <w:rPr>
          <w:b/>
          <w:bCs/>
        </w:rPr>
        <w:t>Giorgio Mencaroni, presidente della Camera di Commercio dell’Umbria:</w:t>
      </w:r>
      <w:r w:rsidRPr="003D673E">
        <w:t xml:space="preserve"> “</w:t>
      </w:r>
      <w:r w:rsidRPr="003D673E">
        <w:rPr>
          <w:i/>
          <w:iCs/>
        </w:rPr>
        <w:t xml:space="preserve">Questi numeri ci dicono che la montagna umbra del cratere, pur ferita dal sisma del 2016, ha reagito con una sorprendente capacità di rafforzamento. </w:t>
      </w:r>
      <w:r w:rsidRPr="003D673E">
        <w:rPr>
          <w:rStyle w:val="Enfasigrassetto"/>
          <w:b w:val="0"/>
          <w:bCs w:val="0"/>
          <w:i/>
          <w:iCs/>
        </w:rPr>
        <w:t>Meno imprese ma più solide, più grandi, con più occupati</w:t>
      </w:r>
      <w:r w:rsidRPr="003D673E">
        <w:rPr>
          <w:i/>
          <w:iCs/>
        </w:rPr>
        <w:t>, mentre la regione e l’Italia hanno perso terreno. La spinta della ricostruzione ha avuto un ruolo decisivo, ma la vera sfida è andare oltre e rendere strutturale questa crescita. Dobbiamo accompagnare le aziende nell’innovazione e nell’accesso a nuove competenze, perché l’artigianato non può restare legato soltanto all’onda lunga dell’emergenza</w:t>
      </w:r>
      <w:r w:rsidRPr="003D673E">
        <w:rPr>
          <w:b/>
          <w:bCs/>
        </w:rPr>
        <w:t xml:space="preserve">. </w:t>
      </w:r>
      <w:r w:rsidRPr="003D673E">
        <w:rPr>
          <w:rStyle w:val="Enfasigrassetto"/>
          <w:b w:val="0"/>
          <w:bCs w:val="0"/>
          <w:i/>
          <w:iCs/>
        </w:rPr>
        <w:t>Il capitale umano è il cuore di questo processo</w:t>
      </w:r>
      <w:r w:rsidRPr="003D673E">
        <w:rPr>
          <w:b/>
          <w:bCs/>
          <w:i/>
          <w:iCs/>
        </w:rPr>
        <w:t xml:space="preserve"> </w:t>
      </w:r>
      <w:r w:rsidRPr="003D673E">
        <w:rPr>
          <w:i/>
          <w:iCs/>
        </w:rPr>
        <w:t xml:space="preserve">e come Camera di Commercio continueremo a sostenerlo con strumenti concreti di sviluppo territoriale. </w:t>
      </w:r>
      <w:r w:rsidRPr="003D673E">
        <w:rPr>
          <w:rStyle w:val="Enfasigrassetto"/>
          <w:b w:val="0"/>
          <w:bCs w:val="0"/>
          <w:i/>
          <w:iCs/>
        </w:rPr>
        <w:t>Perché non basta resistere: serve costruire un futuro competitivo.</w:t>
      </w:r>
      <w:r w:rsidRPr="003D673E">
        <w:rPr>
          <w:b/>
          <w:bCs/>
          <w:i/>
          <w:iCs/>
        </w:rPr>
        <w:t xml:space="preserve"> </w:t>
      </w:r>
      <w:r w:rsidRPr="003D673E">
        <w:rPr>
          <w:i/>
          <w:iCs/>
        </w:rPr>
        <w:t>Il cratere montano ha dimostrato che l’artigianato può cambiare pelle anche nelle zone più fragili. La sfida è trasformare l’eccezione in regola, facendo di questi territori un laboratorio di resilienza che diventa sviluppo</w:t>
      </w:r>
      <w:r w:rsidRPr="003D673E">
        <w:t>”.</w:t>
      </w:r>
    </w:p>
    <w:p w14:paraId="121FCE25" w14:textId="77777777" w:rsidR="003D673E" w:rsidRPr="003D673E" w:rsidRDefault="002B58BC" w:rsidP="003D673E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pict w14:anchorId="634DE809">
          <v:rect id="_x0000_i1025" style="width:0;height:1.5pt" o:hralign="center" o:hrstd="t" o:hr="t" fillcolor="#a0a0a0" stroked="f"/>
        </w:pict>
      </w:r>
    </w:p>
    <w:p w14:paraId="6934166A" w14:textId="77777777" w:rsidR="003D673E" w:rsidRPr="003D673E" w:rsidRDefault="003D673E" w:rsidP="003D673E">
      <w:pPr>
        <w:pStyle w:val="Titolo2"/>
        <w:spacing w:before="0" w:line="276" w:lineRule="auto"/>
        <w:rPr>
          <w:rFonts w:ascii="Times New Roman" w:hAnsi="Times New Roman" w:cs="Times New Roman"/>
          <w:b/>
          <w:bCs/>
          <w:color w:val="0070C0"/>
        </w:rPr>
      </w:pPr>
      <w:r w:rsidRPr="003D673E">
        <w:rPr>
          <w:rFonts w:ascii="Times New Roman" w:hAnsi="Times New Roman" w:cs="Times New Roman"/>
          <w:b/>
          <w:bCs/>
          <w:color w:val="0070C0"/>
        </w:rPr>
        <w:t>Meno imprese ma più lavoro</w:t>
      </w:r>
    </w:p>
    <w:p w14:paraId="0E4CCA76" w14:textId="77777777" w:rsidR="003D673E" w:rsidRPr="003D673E" w:rsidRDefault="003D673E" w:rsidP="003D673E">
      <w:pPr>
        <w:pStyle w:val="NormaleWeb"/>
        <w:spacing w:before="0" w:beforeAutospacing="0" w:after="0" w:afterAutospacing="0" w:line="276" w:lineRule="auto"/>
      </w:pPr>
      <w:r w:rsidRPr="003D673E">
        <w:t xml:space="preserve">L’analisi copre il decennio dal secondo trimestre 2015 al secondo trimestre 2025, includendo il 2019 come anno </w:t>
      </w:r>
      <w:proofErr w:type="spellStart"/>
      <w:r w:rsidRPr="003D673E">
        <w:t>pre</w:t>
      </w:r>
      <w:proofErr w:type="spellEnd"/>
      <w:r w:rsidRPr="003D673E">
        <w:t xml:space="preserve">-pandemico. Nei comuni montani del cratere (Arrone, Cascia, Cerreto di Spoleto, Ferentillo, Montefranco, Monteleone di Spoleto, Norcia, Poggiodomo, Preci, Polino, Sant’Anatolia di Narco, Scheggino, Sellano e Vallo di Nera) escludendo Spoleto che, essendo una città, ha dinamiche sue proprie differenti dalla situazione più omogenea esistente negli altri comuni, le </w:t>
      </w:r>
      <w:r w:rsidRPr="003D673E">
        <w:rPr>
          <w:rStyle w:val="Enfasigrassetto"/>
        </w:rPr>
        <w:t>imprese artigiane attive sono calate da 489 a 411, con una perdita dell’11,2%</w:t>
      </w:r>
      <w:r w:rsidRPr="003D673E">
        <w:t>.</w:t>
      </w:r>
    </w:p>
    <w:p w14:paraId="32FFBE33" w14:textId="77777777" w:rsidR="003D673E" w:rsidRPr="003D673E" w:rsidRDefault="003D673E" w:rsidP="003D673E">
      <w:pPr>
        <w:pStyle w:val="NormaleWeb"/>
        <w:spacing w:before="0" w:beforeAutospacing="0" w:after="0" w:afterAutospacing="0" w:line="276" w:lineRule="auto"/>
      </w:pPr>
      <w:r w:rsidRPr="003D673E">
        <w:lastRenderedPageBreak/>
        <w:t>Numeri peggiori della media regionale (</w:t>
      </w:r>
      <w:r w:rsidRPr="003D673E">
        <w:rPr>
          <w:rStyle w:val="Enfasigrassetto"/>
        </w:rPr>
        <w:t>-5,5%</w:t>
      </w:r>
      <w:r w:rsidRPr="003D673E">
        <w:t>) e nazionale (</w:t>
      </w:r>
      <w:r w:rsidRPr="003D673E">
        <w:rPr>
          <w:rStyle w:val="Enfasigrassetto"/>
        </w:rPr>
        <w:t>-4%</w:t>
      </w:r>
      <w:r w:rsidRPr="003D673E">
        <w:t xml:space="preserve">). Ma dietro questa contrazione si cela un paradosso positivo: </w:t>
      </w:r>
      <w:r w:rsidRPr="003D673E">
        <w:rPr>
          <w:rStyle w:val="Enfasigrassetto"/>
        </w:rPr>
        <w:t>gli addetti sono aumentati dell’11%, passando da 1.008 a 1.149</w:t>
      </w:r>
      <w:r w:rsidRPr="003D673E">
        <w:t xml:space="preserve">. Una dinamica positiva che va in direzione opposta rispetto al resto del Paese: l’Umbria ha perso </w:t>
      </w:r>
      <w:r w:rsidRPr="003D673E">
        <w:rPr>
          <w:rStyle w:val="Enfasigrassetto"/>
        </w:rPr>
        <w:t>3.936 addetti (-4,3%)</w:t>
      </w:r>
      <w:r w:rsidRPr="003D673E">
        <w:t xml:space="preserve">, l’Italia addirittura </w:t>
      </w:r>
      <w:r w:rsidRPr="003D673E">
        <w:rPr>
          <w:rStyle w:val="Enfasigrassetto"/>
        </w:rPr>
        <w:t>214mila (-7,2%)</w:t>
      </w:r>
      <w:r w:rsidRPr="003D673E">
        <w:t>.</w:t>
      </w:r>
    </w:p>
    <w:p w14:paraId="18308040" w14:textId="77777777" w:rsidR="003D673E" w:rsidRPr="003D673E" w:rsidRDefault="003D673E" w:rsidP="003D673E">
      <w:pPr>
        <w:pStyle w:val="NormaleWeb"/>
        <w:spacing w:before="0" w:beforeAutospacing="0" w:after="0" w:afterAutospacing="0" w:line="276" w:lineRule="auto"/>
      </w:pPr>
      <w:r w:rsidRPr="003D673E">
        <w:t xml:space="preserve">È il segnale che, seppur meno numerose, le imprese artigiane rimaste hanno saputo irrobustirsi, assumere e crescere di dimensione. La media è salita da </w:t>
      </w:r>
      <w:r w:rsidRPr="003D673E">
        <w:rPr>
          <w:rStyle w:val="Enfasigrassetto"/>
        </w:rPr>
        <w:t>2,1 a 2,8 addetti per azienda</w:t>
      </w:r>
      <w:r w:rsidRPr="003D673E">
        <w:t>, ribaltando il rapporto con la regione che nel 2015 aveva valori più alti.</w:t>
      </w:r>
    </w:p>
    <w:p w14:paraId="17B4C2F0" w14:textId="77777777" w:rsidR="003D673E" w:rsidRPr="003D673E" w:rsidRDefault="003D673E" w:rsidP="003D673E">
      <w:pPr>
        <w:pStyle w:val="Titolo2"/>
        <w:spacing w:before="0" w:line="276" w:lineRule="auto"/>
        <w:rPr>
          <w:rFonts w:ascii="Times New Roman" w:hAnsi="Times New Roman" w:cs="Times New Roman"/>
          <w:sz w:val="24"/>
          <w:szCs w:val="24"/>
        </w:rPr>
      </w:pPr>
    </w:p>
    <w:p w14:paraId="0CA720B2" w14:textId="77777777" w:rsidR="003D673E" w:rsidRPr="003D673E" w:rsidRDefault="003D673E" w:rsidP="003D673E">
      <w:pPr>
        <w:pStyle w:val="Titolo2"/>
        <w:spacing w:before="0" w:line="276" w:lineRule="auto"/>
        <w:rPr>
          <w:rFonts w:ascii="Times New Roman" w:hAnsi="Times New Roman" w:cs="Times New Roman"/>
          <w:b/>
          <w:bCs/>
          <w:color w:val="0070C0"/>
        </w:rPr>
      </w:pPr>
      <w:r w:rsidRPr="003D673E">
        <w:rPr>
          <w:rFonts w:ascii="Times New Roman" w:hAnsi="Times New Roman" w:cs="Times New Roman"/>
          <w:b/>
          <w:bCs/>
          <w:color w:val="0070C0"/>
        </w:rPr>
        <w:t>Il boom dei dipendenti subordinati</w:t>
      </w:r>
    </w:p>
    <w:p w14:paraId="029E064A" w14:textId="77777777" w:rsidR="003D673E" w:rsidRPr="003D673E" w:rsidRDefault="003D673E" w:rsidP="003D673E">
      <w:pPr>
        <w:pStyle w:val="NormaleWeb"/>
        <w:spacing w:before="0" w:beforeAutospacing="0" w:after="0" w:afterAutospacing="0" w:line="276" w:lineRule="auto"/>
      </w:pPr>
      <w:r w:rsidRPr="003D673E">
        <w:t xml:space="preserve">Il vero spartiacque è nella qualità dell’occupazione. Nei 14 comuni del cratere, i dipendenti subordinati – lavoratori dipendenti veri e propri, non familiari – sono </w:t>
      </w:r>
      <w:r w:rsidRPr="003D673E">
        <w:rPr>
          <w:rStyle w:val="Enfasigrassetto"/>
        </w:rPr>
        <w:t>aumentati del 39,5%: da 370 a 629</w:t>
      </w:r>
      <w:r w:rsidRPr="003D673E">
        <w:t>. Un dato che fa impressione se confrontato con l’Umbria (</w:t>
      </w:r>
      <w:r w:rsidRPr="003D673E">
        <w:rPr>
          <w:rStyle w:val="Enfasigrassetto"/>
        </w:rPr>
        <w:t>+1,5%</w:t>
      </w:r>
      <w:r w:rsidRPr="003D673E">
        <w:t xml:space="preserve">) e con l’Italia, che ha perso il </w:t>
      </w:r>
      <w:r w:rsidRPr="003D673E">
        <w:rPr>
          <w:rStyle w:val="Enfasigrassetto"/>
        </w:rPr>
        <w:t>6,2%</w:t>
      </w:r>
      <w:r w:rsidRPr="003D673E">
        <w:t>.</w:t>
      </w:r>
    </w:p>
    <w:p w14:paraId="0363EC26" w14:textId="77777777" w:rsidR="003D673E" w:rsidRPr="003D673E" w:rsidRDefault="003D673E" w:rsidP="003D673E">
      <w:pPr>
        <w:pStyle w:val="NormaleWeb"/>
        <w:spacing w:before="0" w:beforeAutospacing="0" w:after="0" w:afterAutospacing="0" w:line="276" w:lineRule="auto"/>
      </w:pPr>
      <w:r w:rsidRPr="003D673E">
        <w:t xml:space="preserve">In parallelo i collaboratori familiari sono scesi da </w:t>
      </w:r>
      <w:r w:rsidRPr="003D673E">
        <w:rPr>
          <w:rStyle w:val="Enfasigrassetto"/>
        </w:rPr>
        <w:t>638 a 520 (-20,2%)</w:t>
      </w:r>
      <w:r w:rsidRPr="003D673E">
        <w:t>. Nel 2015 erano quasi il doppio dei dipendenti, nel 2019 si erano equilibrati, nel 2025 i subordinati hanno preso il sopravvento. È la fine del modello tradizionale e l’inizio di un artigianato più moderno, che non si regge solo sul nucleo familiare ma apre le porte a professionalità esterne.</w:t>
      </w:r>
    </w:p>
    <w:p w14:paraId="2B67282E" w14:textId="77777777" w:rsidR="003D673E" w:rsidRPr="003D673E" w:rsidRDefault="003D673E" w:rsidP="003D673E">
      <w:pPr>
        <w:pStyle w:val="NormaleWeb"/>
        <w:spacing w:before="0" w:beforeAutospacing="0" w:after="0" w:afterAutospacing="0" w:line="276" w:lineRule="auto"/>
      </w:pPr>
      <w:r w:rsidRPr="003D673E">
        <w:t>Un passaggio che segna la differenza tra resistere e competere. E che racconta come il terremoto, pur devastante, abbia accelerato una trasformazione che altrove fatica a decollare.</w:t>
      </w:r>
    </w:p>
    <w:p w14:paraId="2F7D23ED" w14:textId="77777777" w:rsidR="003D673E" w:rsidRPr="003D673E" w:rsidRDefault="003D673E" w:rsidP="003D673E">
      <w:pPr>
        <w:pStyle w:val="Titolo2"/>
        <w:spacing w:before="0" w:line="276" w:lineRule="auto"/>
        <w:rPr>
          <w:rFonts w:ascii="Times New Roman" w:hAnsi="Times New Roman" w:cs="Times New Roman"/>
          <w:sz w:val="24"/>
          <w:szCs w:val="24"/>
        </w:rPr>
      </w:pPr>
    </w:p>
    <w:p w14:paraId="6ED800AB" w14:textId="77777777" w:rsidR="003D673E" w:rsidRPr="003D673E" w:rsidRDefault="003D673E" w:rsidP="003D673E">
      <w:pPr>
        <w:pStyle w:val="Titolo2"/>
        <w:spacing w:before="0" w:line="276" w:lineRule="auto"/>
        <w:rPr>
          <w:rFonts w:ascii="Times New Roman" w:hAnsi="Times New Roman" w:cs="Times New Roman"/>
          <w:b/>
          <w:bCs/>
          <w:color w:val="0070C0"/>
        </w:rPr>
      </w:pPr>
      <w:r w:rsidRPr="003D673E">
        <w:rPr>
          <w:rFonts w:ascii="Times New Roman" w:hAnsi="Times New Roman" w:cs="Times New Roman"/>
          <w:b/>
          <w:bCs/>
          <w:color w:val="0070C0"/>
        </w:rPr>
        <w:t>Spoleto fuori passo</w:t>
      </w:r>
    </w:p>
    <w:p w14:paraId="6F9E7FD7" w14:textId="77777777" w:rsidR="003D673E" w:rsidRPr="003D673E" w:rsidRDefault="003D673E" w:rsidP="003D673E">
      <w:pPr>
        <w:pStyle w:val="NormaleWeb"/>
        <w:spacing w:before="0" w:beforeAutospacing="0" w:after="0" w:afterAutospacing="0" w:line="276" w:lineRule="auto"/>
      </w:pPr>
      <w:r w:rsidRPr="003D673E">
        <w:t xml:space="preserve">Se si include Spoleto, il quadro resta positivo ma si smorza. La città, con oltre </w:t>
      </w:r>
      <w:r w:rsidRPr="003D673E">
        <w:rPr>
          <w:rStyle w:val="Enfasigrassetto"/>
        </w:rPr>
        <w:t>36mila abitanti</w:t>
      </w:r>
      <w:r w:rsidRPr="003D673E">
        <w:t xml:space="preserve"> – più di tutti gli altri 14 comuni messi insieme – riduce la crescita degli addetti allo </w:t>
      </w:r>
      <w:r w:rsidRPr="003D673E">
        <w:rPr>
          <w:rStyle w:val="Enfasigrassetto"/>
        </w:rPr>
        <w:t>0,6%</w:t>
      </w:r>
      <w:r w:rsidRPr="003D673E">
        <w:t xml:space="preserve"> e frena l’aumento dei dipendenti al </w:t>
      </w:r>
      <w:r w:rsidRPr="003D673E">
        <w:rPr>
          <w:rStyle w:val="Enfasigrassetto"/>
        </w:rPr>
        <w:t>9,1%</w:t>
      </w:r>
      <w:r w:rsidRPr="003D673E">
        <w:t>.</w:t>
      </w:r>
    </w:p>
    <w:p w14:paraId="2E9B49ED" w14:textId="77777777" w:rsidR="003D673E" w:rsidRPr="003D673E" w:rsidRDefault="003D673E" w:rsidP="003D673E">
      <w:pPr>
        <w:pStyle w:val="NormaleWeb"/>
        <w:spacing w:before="0" w:beforeAutospacing="0" w:after="0" w:afterAutospacing="0" w:line="276" w:lineRule="auto"/>
      </w:pPr>
      <w:r w:rsidRPr="003D673E">
        <w:t>Le dinamiche spoletine, più simili al trend regionale, non agganciano la stessa traiettoria di rafforzamento. Il cratere montano appare così come un contesto a sé, più coeso e più segnato dalla ricostruzione, mentre Spoleto segue un percorso urbano e meno trainato dall’emergenza post-sisma.</w:t>
      </w:r>
    </w:p>
    <w:p w14:paraId="166FD574" w14:textId="77777777" w:rsidR="003D673E" w:rsidRPr="003D673E" w:rsidRDefault="003D673E" w:rsidP="003D673E">
      <w:pPr>
        <w:pStyle w:val="Titolo2"/>
        <w:spacing w:before="0" w:line="276" w:lineRule="auto"/>
        <w:rPr>
          <w:rFonts w:ascii="Times New Roman" w:hAnsi="Times New Roman" w:cs="Times New Roman"/>
          <w:sz w:val="24"/>
          <w:szCs w:val="24"/>
        </w:rPr>
      </w:pPr>
    </w:p>
    <w:p w14:paraId="5B5C7A23" w14:textId="77777777" w:rsidR="003D673E" w:rsidRPr="003D673E" w:rsidRDefault="003D673E" w:rsidP="003D673E">
      <w:pPr>
        <w:pStyle w:val="Titolo2"/>
        <w:spacing w:before="0" w:line="276" w:lineRule="auto"/>
        <w:rPr>
          <w:rFonts w:ascii="Times New Roman" w:hAnsi="Times New Roman" w:cs="Times New Roman"/>
          <w:b/>
          <w:bCs/>
          <w:color w:val="0070C0"/>
        </w:rPr>
      </w:pPr>
      <w:r w:rsidRPr="003D673E">
        <w:rPr>
          <w:rFonts w:ascii="Times New Roman" w:hAnsi="Times New Roman" w:cs="Times New Roman"/>
          <w:b/>
          <w:bCs/>
          <w:color w:val="0070C0"/>
        </w:rPr>
        <w:t>I settori che trainano</w:t>
      </w:r>
    </w:p>
    <w:p w14:paraId="05C676FF" w14:textId="77777777" w:rsidR="003D673E" w:rsidRPr="003D673E" w:rsidRDefault="003D673E" w:rsidP="003D673E">
      <w:pPr>
        <w:pStyle w:val="NormaleWeb"/>
        <w:spacing w:before="0" w:beforeAutospacing="0" w:after="0" w:afterAutospacing="0" w:line="276" w:lineRule="auto"/>
      </w:pPr>
      <w:r w:rsidRPr="003D673E">
        <w:t xml:space="preserve">Dentro i numeri si vedono i mestieri che hanno beneficiato di più. In dieci anni, gli addetti legati all’alloggio e alla ristorazione sono quasi raddoppiati, da </w:t>
      </w:r>
      <w:r w:rsidRPr="003D673E">
        <w:rPr>
          <w:rStyle w:val="Enfasigrassetto"/>
        </w:rPr>
        <w:t>109 a 213</w:t>
      </w:r>
      <w:r w:rsidRPr="003D673E">
        <w:t>, spinti dalla presenza del personale dei cantieri della ricostruzione e dalla ripresa post terremoto di un certo flusso turistico.</w:t>
      </w:r>
    </w:p>
    <w:p w14:paraId="29CFC5CB" w14:textId="77777777" w:rsidR="003D673E" w:rsidRPr="003D673E" w:rsidRDefault="003D673E" w:rsidP="003D673E">
      <w:pPr>
        <w:pStyle w:val="NormaleWeb"/>
        <w:spacing w:before="0" w:beforeAutospacing="0" w:after="0" w:afterAutospacing="0" w:line="276" w:lineRule="auto"/>
      </w:pPr>
      <w:r w:rsidRPr="003D673E">
        <w:t xml:space="preserve">La manifattura cresce da </w:t>
      </w:r>
      <w:r w:rsidRPr="003D673E">
        <w:rPr>
          <w:rStyle w:val="Enfasigrassetto"/>
        </w:rPr>
        <w:t>831 a 879 addetti</w:t>
      </w:r>
      <w:r w:rsidRPr="003D673E">
        <w:t xml:space="preserve">, segno che anche i settori tradizionali possono adattarsi. L’agricoltura artigiana rimane stabile con </w:t>
      </w:r>
      <w:r w:rsidRPr="003D673E">
        <w:rPr>
          <w:rStyle w:val="Enfasigrassetto"/>
        </w:rPr>
        <w:t>79 addetti</w:t>
      </w:r>
      <w:r w:rsidRPr="003D673E">
        <w:t xml:space="preserve">, mentre trasporti e magazzinaggio segnano una leggera contrazione. Le “altre attività di servizi”, che includono anche comparti innovativi, assorbono circa </w:t>
      </w:r>
      <w:r w:rsidRPr="003D673E">
        <w:rPr>
          <w:rStyle w:val="Enfasigrassetto"/>
        </w:rPr>
        <w:t>400 occupati</w:t>
      </w:r>
      <w:r w:rsidRPr="003D673E">
        <w:t>.</w:t>
      </w:r>
    </w:p>
    <w:p w14:paraId="22E3B638" w14:textId="77777777" w:rsidR="003D673E" w:rsidRPr="003D673E" w:rsidRDefault="003D673E" w:rsidP="003D673E">
      <w:pPr>
        <w:pStyle w:val="Titolo2"/>
        <w:spacing w:before="0" w:line="276" w:lineRule="auto"/>
        <w:rPr>
          <w:rFonts w:ascii="Times New Roman" w:hAnsi="Times New Roman" w:cs="Times New Roman"/>
          <w:b/>
          <w:bCs/>
        </w:rPr>
      </w:pPr>
    </w:p>
    <w:p w14:paraId="14D24209" w14:textId="77777777" w:rsidR="003D673E" w:rsidRPr="003D673E" w:rsidRDefault="003D673E" w:rsidP="003D673E">
      <w:pPr>
        <w:pStyle w:val="Titolo2"/>
        <w:spacing w:before="0" w:line="276" w:lineRule="auto"/>
        <w:rPr>
          <w:rFonts w:ascii="Times New Roman" w:hAnsi="Times New Roman" w:cs="Times New Roman"/>
          <w:b/>
          <w:bCs/>
          <w:color w:val="0070C0"/>
        </w:rPr>
      </w:pPr>
      <w:r w:rsidRPr="003D673E">
        <w:rPr>
          <w:rFonts w:ascii="Times New Roman" w:hAnsi="Times New Roman" w:cs="Times New Roman"/>
          <w:b/>
          <w:bCs/>
          <w:color w:val="0070C0"/>
        </w:rPr>
        <w:t>Oltre la ricostruzione</w:t>
      </w:r>
    </w:p>
    <w:p w14:paraId="613C15E1" w14:textId="77777777" w:rsidR="003D673E" w:rsidRPr="003D673E" w:rsidRDefault="003D673E" w:rsidP="003D673E">
      <w:pPr>
        <w:pStyle w:val="NormaleWeb"/>
        <w:spacing w:before="0" w:beforeAutospacing="0" w:after="0" w:afterAutospacing="0" w:line="276" w:lineRule="auto"/>
      </w:pPr>
      <w:r w:rsidRPr="003D673E">
        <w:t>La domanda è inevitabile: cosa accadrà quando i cantieri finiranno? La ricostruzione ha agito da motore straordinario, ma non potrà durare all’infinito. Se non si consolida ora la crescita, il rischio è di perdere terreno.</w:t>
      </w:r>
    </w:p>
    <w:p w14:paraId="592044EF" w14:textId="77777777" w:rsidR="003D673E" w:rsidRPr="003D673E" w:rsidRDefault="003D673E" w:rsidP="003D673E">
      <w:pPr>
        <w:pStyle w:val="NormaleWeb"/>
        <w:spacing w:before="0" w:beforeAutospacing="0" w:after="0" w:afterAutospacing="0" w:line="276" w:lineRule="auto"/>
        <w:rPr>
          <w:rStyle w:val="Enfasigrassetto"/>
        </w:rPr>
      </w:pPr>
      <w:r w:rsidRPr="003D673E">
        <w:t xml:space="preserve">La priorità è rendere strutturale l’irrobustimento, puntando su </w:t>
      </w:r>
      <w:r w:rsidRPr="003D673E">
        <w:rPr>
          <w:rStyle w:val="Enfasigrassetto"/>
        </w:rPr>
        <w:t>innovazione, formazione, filiere e attrazione di giovani</w:t>
      </w:r>
      <w:r w:rsidRPr="003D673E">
        <w:t xml:space="preserve">. Non basta resistere: serve costruire un futuro competitivo. Il cratere montano ha dimostrato che l’artigianato può cambiare pelle anche nelle zone più fragili. </w:t>
      </w:r>
      <w:r w:rsidRPr="003D673E">
        <w:rPr>
          <w:rStyle w:val="Enfasigrassetto"/>
        </w:rPr>
        <w:t>La sfida è trasformare l’eccezione in regola, facendo di questi territori un laboratorio di resilienza che diventa sviluppo.</w:t>
      </w:r>
    </w:p>
    <w:p w14:paraId="460169C1" w14:textId="77777777" w:rsidR="003D673E" w:rsidRPr="003D673E" w:rsidRDefault="003D673E" w:rsidP="003D673E">
      <w:pPr>
        <w:pStyle w:val="NormaleWeb"/>
        <w:spacing w:before="0" w:beforeAutospacing="0" w:after="0" w:afterAutospacing="0" w:line="276" w:lineRule="auto"/>
        <w:rPr>
          <w:rStyle w:val="Enfasigrassetto"/>
          <w:sz w:val="26"/>
          <w:szCs w:val="26"/>
        </w:rPr>
      </w:pPr>
    </w:p>
    <w:p w14:paraId="3F42DE4A" w14:textId="2E0787D1" w:rsidR="003D673E" w:rsidRPr="003D673E" w:rsidRDefault="003D673E" w:rsidP="003D673E">
      <w:pPr>
        <w:pStyle w:val="NormaleWeb"/>
        <w:spacing w:before="0" w:beforeAutospacing="0" w:after="0" w:afterAutospacing="0" w:line="276" w:lineRule="auto"/>
        <w:rPr>
          <w:color w:val="0070C0"/>
          <w:sz w:val="26"/>
          <w:szCs w:val="26"/>
        </w:rPr>
      </w:pPr>
      <w:r w:rsidRPr="003D673E">
        <w:rPr>
          <w:rStyle w:val="Enfasigrassetto"/>
          <w:color w:val="0070C0"/>
          <w:sz w:val="26"/>
          <w:szCs w:val="26"/>
        </w:rPr>
        <w:t xml:space="preserve">La sfida </w:t>
      </w:r>
      <w:r>
        <w:rPr>
          <w:rStyle w:val="Enfasigrassetto"/>
          <w:color w:val="0070C0"/>
          <w:sz w:val="26"/>
          <w:szCs w:val="26"/>
        </w:rPr>
        <w:t>sociale</w:t>
      </w:r>
      <w:r w:rsidRPr="003D673E">
        <w:rPr>
          <w:rStyle w:val="Enfasigrassetto"/>
          <w:color w:val="0070C0"/>
          <w:sz w:val="26"/>
          <w:szCs w:val="26"/>
        </w:rPr>
        <w:t xml:space="preserve"> e il Progetto Fenice</w:t>
      </w:r>
    </w:p>
    <w:p w14:paraId="03569A2C" w14:textId="76D9C565" w:rsidR="003D673E" w:rsidRDefault="003D673E" w:rsidP="003D673E">
      <w:pPr>
        <w:spacing w:line="276" w:lineRule="auto"/>
        <w:rPr>
          <w:rFonts w:ascii="Times New Roman" w:hAnsi="Times New Roman" w:cs="Times New Roman"/>
          <w:sz w:val="24"/>
        </w:rPr>
      </w:pPr>
      <w:r w:rsidRPr="003D673E">
        <w:rPr>
          <w:rFonts w:ascii="Times New Roman" w:hAnsi="Times New Roman" w:cs="Times New Roman"/>
          <w:sz w:val="24"/>
        </w:rPr>
        <w:t xml:space="preserve">Accanto ai segnali positivi, resta aperta </w:t>
      </w:r>
      <w:r w:rsidRPr="003D673E">
        <w:rPr>
          <w:rFonts w:ascii="Times New Roman" w:hAnsi="Times New Roman" w:cs="Times New Roman"/>
          <w:b/>
          <w:bCs/>
          <w:sz w:val="24"/>
        </w:rPr>
        <w:t>una sfida cruciale: quella demografica</w:t>
      </w:r>
      <w:r w:rsidRPr="003D673E">
        <w:rPr>
          <w:rFonts w:ascii="Times New Roman" w:hAnsi="Times New Roman" w:cs="Times New Roman"/>
          <w:sz w:val="24"/>
        </w:rPr>
        <w:t xml:space="preserve">. Il cratere montano soffre infatti di spopolamento e invecchiamento della popolazione, con il rischio che la vitalità economica non trovi nuova linfa nelle generazioni future. Perché la crescita non resti un episodio legato solo alla ricostruzione, occorre </w:t>
      </w:r>
      <w:r w:rsidRPr="003D673E">
        <w:rPr>
          <w:rFonts w:ascii="Times New Roman" w:hAnsi="Times New Roman" w:cs="Times New Roman"/>
          <w:b/>
          <w:bCs/>
          <w:sz w:val="24"/>
        </w:rPr>
        <w:t>attrarre giovani e competenze innovative</w:t>
      </w:r>
      <w:r w:rsidRPr="003D673E">
        <w:rPr>
          <w:rFonts w:ascii="Times New Roman" w:hAnsi="Times New Roman" w:cs="Times New Roman"/>
          <w:sz w:val="24"/>
        </w:rPr>
        <w:t xml:space="preserve">, trasformando questi territori in luoghi capaci di offrire opportunità stabili. </w:t>
      </w:r>
      <w:r w:rsidRPr="003D673E">
        <w:rPr>
          <w:rFonts w:ascii="Times New Roman" w:hAnsi="Times New Roman" w:cs="Times New Roman"/>
          <w:b/>
          <w:bCs/>
          <w:sz w:val="24"/>
        </w:rPr>
        <w:t>Le risorse del PNRR, la spinta della digitalizzazione e le opportunità della transizione verde</w:t>
      </w:r>
      <w:r w:rsidRPr="003D673E">
        <w:rPr>
          <w:rFonts w:ascii="Times New Roman" w:hAnsi="Times New Roman" w:cs="Times New Roman"/>
          <w:sz w:val="24"/>
        </w:rPr>
        <w:t xml:space="preserve"> possono diventare leve decisive per consolidare i risultati e garantire che l’artigianato del cratere resti competitivo anche oltre l’emergenza. E in questo contesto si inserisce il </w:t>
      </w:r>
      <w:r w:rsidRPr="003D673E">
        <w:rPr>
          <w:rFonts w:ascii="Times New Roman" w:hAnsi="Times New Roman" w:cs="Times New Roman"/>
          <w:b/>
          <w:bCs/>
          <w:sz w:val="24"/>
        </w:rPr>
        <w:t>Progetto Fenice</w:t>
      </w:r>
      <w:r w:rsidRPr="003D673E">
        <w:rPr>
          <w:rFonts w:ascii="Times New Roman" w:hAnsi="Times New Roman" w:cs="Times New Roman"/>
          <w:sz w:val="24"/>
        </w:rPr>
        <w:t xml:space="preserve">, nato dalla collaborazione fra </w:t>
      </w:r>
      <w:r w:rsidRPr="003D673E">
        <w:rPr>
          <w:rFonts w:ascii="Times New Roman" w:hAnsi="Times New Roman" w:cs="Times New Roman"/>
          <w:b/>
          <w:bCs/>
          <w:sz w:val="24"/>
        </w:rPr>
        <w:t>Università per Stranieri di Perugia</w:t>
      </w:r>
      <w:r w:rsidRPr="003D673E">
        <w:rPr>
          <w:rFonts w:ascii="Times New Roman" w:hAnsi="Times New Roman" w:cs="Times New Roman"/>
          <w:sz w:val="24"/>
        </w:rPr>
        <w:t xml:space="preserve">, </w:t>
      </w:r>
      <w:r w:rsidRPr="003D673E">
        <w:rPr>
          <w:rFonts w:ascii="Times New Roman" w:hAnsi="Times New Roman" w:cs="Times New Roman"/>
          <w:b/>
          <w:bCs/>
          <w:sz w:val="24"/>
        </w:rPr>
        <w:t>Comune di Norcia</w:t>
      </w:r>
      <w:r w:rsidRPr="003D673E">
        <w:rPr>
          <w:rFonts w:ascii="Times New Roman" w:hAnsi="Times New Roman" w:cs="Times New Roman"/>
          <w:sz w:val="24"/>
        </w:rPr>
        <w:t xml:space="preserve">, Camera di Commercio dell’Umbria e </w:t>
      </w:r>
      <w:r w:rsidRPr="003D673E">
        <w:rPr>
          <w:rFonts w:ascii="Times New Roman" w:hAnsi="Times New Roman" w:cs="Times New Roman"/>
          <w:b/>
          <w:bCs/>
          <w:sz w:val="24"/>
        </w:rPr>
        <w:t>Scuola Umbra di Amministrazione Pubblica</w:t>
      </w:r>
      <w:r w:rsidRPr="003D673E">
        <w:rPr>
          <w:rFonts w:ascii="Times New Roman" w:hAnsi="Times New Roman" w:cs="Times New Roman"/>
          <w:sz w:val="24"/>
        </w:rPr>
        <w:t>, per aiutare concretamente a ricostruire il tessuto sociale, culturale ed economico delle aree colpite dal sisma.</w:t>
      </w:r>
    </w:p>
    <w:p w14:paraId="1B769A6C" w14:textId="300ED5E9" w:rsidR="00D36A70" w:rsidRDefault="00D36A70" w:rsidP="003D673E">
      <w:pPr>
        <w:spacing w:line="276" w:lineRule="auto"/>
        <w:rPr>
          <w:rFonts w:ascii="Times New Roman" w:hAnsi="Times New Roman" w:cs="Times New Roman"/>
          <w:sz w:val="24"/>
        </w:rPr>
      </w:pPr>
    </w:p>
    <w:p w14:paraId="443119B8" w14:textId="77F6A05D" w:rsidR="00D36A70" w:rsidRPr="00D36A70" w:rsidRDefault="00D36A70" w:rsidP="003D673E">
      <w:pPr>
        <w:spacing w:line="276" w:lineRule="auto"/>
        <w:rPr>
          <w:rFonts w:ascii="Times New Roman" w:hAnsi="Times New Roman" w:cs="Times New Roman"/>
          <w:b/>
          <w:bCs/>
          <w:sz w:val="24"/>
        </w:rPr>
      </w:pPr>
      <w:r w:rsidRPr="00D36A70">
        <w:rPr>
          <w:rFonts w:ascii="Times New Roman" w:hAnsi="Times New Roman" w:cs="Times New Roman"/>
          <w:b/>
          <w:bCs/>
          <w:sz w:val="24"/>
        </w:rPr>
        <w:t>Allegati:</w:t>
      </w:r>
    </w:p>
    <w:p w14:paraId="4B730B91" w14:textId="70178F16" w:rsidR="00D36A70" w:rsidRPr="00D36A70" w:rsidRDefault="00D36A70" w:rsidP="00D36A70">
      <w:pPr>
        <w:pStyle w:val="Paragrafoelenco"/>
        <w:numPr>
          <w:ilvl w:val="0"/>
          <w:numId w:val="35"/>
        </w:numPr>
        <w:spacing w:line="276" w:lineRule="auto"/>
        <w:rPr>
          <w:rFonts w:ascii="Times New Roman" w:hAnsi="Times New Roman" w:cs="Times New Roman"/>
          <w:b/>
          <w:bCs/>
          <w:i/>
          <w:iCs/>
          <w:sz w:val="24"/>
        </w:rPr>
      </w:pPr>
      <w:r w:rsidRPr="00D36A70">
        <w:rPr>
          <w:rFonts w:ascii="Times New Roman" w:hAnsi="Times New Roman" w:cs="Times New Roman"/>
          <w:b/>
          <w:bCs/>
          <w:i/>
          <w:iCs/>
          <w:sz w:val="24"/>
        </w:rPr>
        <w:t>Comunicato Stampa</w:t>
      </w:r>
    </w:p>
    <w:p w14:paraId="52D93142" w14:textId="3C78EA42" w:rsidR="00D36A70" w:rsidRPr="00D36A70" w:rsidRDefault="00D36A70" w:rsidP="00D36A70">
      <w:pPr>
        <w:pStyle w:val="Paragrafoelenco"/>
        <w:numPr>
          <w:ilvl w:val="0"/>
          <w:numId w:val="35"/>
        </w:numPr>
        <w:spacing w:line="276" w:lineRule="auto"/>
        <w:rPr>
          <w:rFonts w:ascii="Times New Roman" w:hAnsi="Times New Roman" w:cs="Times New Roman"/>
          <w:b/>
          <w:bCs/>
          <w:i/>
          <w:iCs/>
          <w:sz w:val="24"/>
        </w:rPr>
      </w:pPr>
      <w:r w:rsidRPr="00D36A70">
        <w:rPr>
          <w:rFonts w:ascii="Times New Roman" w:hAnsi="Times New Roman" w:cs="Times New Roman"/>
          <w:b/>
          <w:bCs/>
          <w:i/>
          <w:iCs/>
          <w:sz w:val="24"/>
        </w:rPr>
        <w:t>Due infografiche</w:t>
      </w:r>
    </w:p>
    <w:p w14:paraId="094284EF" w14:textId="54955B3C" w:rsidR="003818F3" w:rsidRPr="003D673E" w:rsidRDefault="003818F3" w:rsidP="00D3206C">
      <w:pPr>
        <w:spacing w:line="276" w:lineRule="auto"/>
        <w:rPr>
          <w:rFonts w:ascii="Times New Roman" w:hAnsi="Times New Roman" w:cs="Times New Roman"/>
          <w:b/>
          <w:bCs/>
          <w:i/>
          <w:iCs/>
          <w:sz w:val="24"/>
        </w:rPr>
      </w:pPr>
    </w:p>
    <w:sectPr w:rsidR="003818F3" w:rsidRPr="003D673E" w:rsidSect="002E69BE">
      <w:headerReference w:type="default" r:id="rId8"/>
      <w:footerReference w:type="default" r:id="rId9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C96D2B" w14:textId="77777777" w:rsidR="002B58BC" w:rsidRDefault="002B58BC" w:rsidP="006D1FF8">
      <w:r>
        <w:separator/>
      </w:r>
    </w:p>
  </w:endnote>
  <w:endnote w:type="continuationSeparator" w:id="0">
    <w:p w14:paraId="4877F953" w14:textId="77777777" w:rsidR="002B58BC" w:rsidRDefault="002B58BC" w:rsidP="006D1FF8">
      <w:r>
        <w:continuationSeparator/>
      </w:r>
    </w:p>
  </w:endnote>
  <w:endnote w:type="continuationNotice" w:id="1">
    <w:p w14:paraId="74094A66" w14:textId="77777777" w:rsidR="002B58BC" w:rsidRDefault="002B58B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2860C" w14:textId="03A5F31F" w:rsidR="006D1FF8" w:rsidRDefault="006D1FF8">
    <w:pPr>
      <w:pStyle w:val="Pidipagina"/>
    </w:pPr>
    <w:r w:rsidRPr="006D1FF8">
      <w:rPr>
        <w:noProof/>
      </w:rPr>
      <w:drawing>
        <wp:anchor distT="0" distB="0" distL="114300" distR="114300" simplePos="0" relativeHeight="251658240" behindDoc="0" locked="0" layoutInCell="1" allowOverlap="1" wp14:anchorId="106CA80F" wp14:editId="3377F8FA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116320" cy="365760"/>
          <wp:effectExtent l="0" t="0" r="0" b="0"/>
          <wp:wrapNone/>
          <wp:docPr id="174" name="Immagine" descr="Immagine">
            <a:extLst xmlns:a="http://schemas.openxmlformats.org/drawingml/2006/main">
              <a:ext uri="{FF2B5EF4-FFF2-40B4-BE49-F238E27FC236}">
                <a16:creationId xmlns:a16="http://schemas.microsoft.com/office/drawing/2014/main" id="{22EC1DC2-D8B5-356F-3201-35382E57D55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" name="Immagine" descr="Immagine">
                    <a:extLst>
                      <a:ext uri="{FF2B5EF4-FFF2-40B4-BE49-F238E27FC236}">
                        <a16:creationId xmlns:a16="http://schemas.microsoft.com/office/drawing/2014/main" id="{22EC1DC2-D8B5-356F-3201-35382E57D55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16320" cy="365760"/>
                  </a:xfrm>
                  <a:prstGeom prst="rect">
                    <a:avLst/>
                  </a:prstGeom>
                  <a:ln w="12700">
                    <a:miter lim="400000"/>
                  </a:ln>
                </pic:spPr>
              </pic:pic>
            </a:graphicData>
          </a:graphic>
        </wp:anchor>
      </w:drawing>
    </w:r>
    <w:r w:rsidRPr="006D1FF8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C976B22" wp14:editId="272683CC">
              <wp:simplePos x="0" y="0"/>
              <wp:positionH relativeFrom="column">
                <wp:posOffset>3153410</wp:posOffset>
              </wp:positionH>
              <wp:positionV relativeFrom="paragraph">
                <wp:posOffset>575945</wp:posOffset>
              </wp:positionV>
              <wp:extent cx="18658223" cy="636979"/>
              <wp:effectExtent l="0" t="0" r="0" b="0"/>
              <wp:wrapNone/>
              <wp:docPr id="175" name="Testo aggiuntivo">
                <a:extLst xmlns:a="http://schemas.openxmlformats.org/drawingml/2006/main">
                  <a:ext uri="{FF2B5EF4-FFF2-40B4-BE49-F238E27FC236}">
                    <a16:creationId xmlns:a16="http://schemas.microsoft.com/office/drawing/2014/main" id="{4A829A78-16E2-C999-AB84-9161B014A2C5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658223" cy="63697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>
                        <a:miter lim="400000"/>
                      </a:ln>
                      <a:extLst>
                        <a:ext uri="{C572A759-6A51-4108-AA02-DFA0A04FC94B}">
                          <ma14:wrappingTextBoxFlag xmlns:a16="http://schemas.microsoft.com/office/drawing/2014/main" xmlns:pic="http://schemas.openxmlformats.org/drawingml/2006/picture"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="" xmlns:a14="http://schemas.microsoft.com/office/drawing/2010/main" xmlns:ma14="http://schemas.microsoft.com/office/mac/drawingml/2011/main" xmlns:lc="http://schemas.openxmlformats.org/drawingml/2006/lockedCanvas" xmlns:arto="http://schemas.microsoft.com/office/word/2006/arto" xmlns:w16du="http://schemas.microsoft.com/office/word/2023/wordml/word16du" xmlns:oel="http://schemas.microsoft.com/office/2019/extlst" val="1"/>
                        </a:ext>
                      </a:extLst>
                    </wps:spPr>
                    <wps:txbx>
                      <w:txbxContent>
                        <w:p w14:paraId="7ACD8739" w14:textId="77777777" w:rsidR="006D1FF8" w:rsidRDefault="006D1FF8" w:rsidP="006D1FF8">
                          <w:pPr>
                            <w:overflowPunct w:val="0"/>
                            <w:spacing w:before="900" w:line="216" w:lineRule="auto"/>
                            <w:textAlignment w:val="baseline"/>
                            <w:rPr>
                              <w:rFonts w:hAnsi="Calibri"/>
                              <w:color w:val="000000"/>
                              <w:position w:val="1"/>
                              <w:sz w:val="96"/>
                              <w:szCs w:val="96"/>
                            </w:rPr>
                          </w:pPr>
                          <w:r>
                            <w:rPr>
                              <w:rFonts w:hAnsi="Calibri"/>
                              <w:color w:val="000000"/>
                              <w:position w:val="1"/>
                              <w:sz w:val="96"/>
                              <w:szCs w:val="96"/>
                            </w:rPr>
                            <w:t xml:space="preserve">Fenice Lab 1 </w:t>
                          </w:r>
                          <w:proofErr w:type="gramStart"/>
                          <w:r>
                            <w:rPr>
                              <w:rFonts w:hAnsi="Calibri"/>
                              <w:color w:val="000000"/>
                              <w:position w:val="1"/>
                              <w:sz w:val="96"/>
                              <w:szCs w:val="96"/>
                            </w:rPr>
                            <w:t>-  febbraio</w:t>
                          </w:r>
                          <w:proofErr w:type="gramEnd"/>
                          <w:r>
                            <w:rPr>
                              <w:rFonts w:hAnsi="Calibri"/>
                              <w:color w:val="000000"/>
                              <w:position w:val="1"/>
                              <w:sz w:val="96"/>
                              <w:szCs w:val="96"/>
                            </w:rPr>
                            <w:t xml:space="preserve"> 2024</w:t>
                          </w:r>
                        </w:p>
                      </w:txbxContent>
                    </wps:txbx>
                    <wps:bodyPr lIns="50800" tIns="50800" rIns="50800" bIns="50800" anchor="ctr"/>
                  </wps:wsp>
                </a:graphicData>
              </a:graphic>
            </wp:anchor>
          </w:drawing>
        </mc:Choice>
        <mc:Fallback>
          <w:pict>
            <v:shapetype w14:anchorId="1C976B22" id="_x0000_t202" coordsize="21600,21600" o:spt="202" path="m,l,21600r21600,l21600,xe">
              <v:stroke joinstyle="miter"/>
              <v:path gradientshapeok="t" o:connecttype="rect"/>
            </v:shapetype>
            <v:shape id="Testo aggiuntivo" o:spid="_x0000_s1026" type="#_x0000_t202" style="position:absolute;margin-left:248.3pt;margin-top:45.35pt;width:1469.15pt;height:50.15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" stroked="f" strokeweight="1pt">
              <v:stroke miterlimit="4"/>
              <v:textbox inset="4pt,4pt,4pt,4pt">
                <w:txbxContent>
                  <w:p w14:paraId="7ACD8739" w14:textId="77777777" w:rsidR="006D1FF8" w:rsidRDefault="006D1FF8" w:rsidP="006D1FF8">
                    <w:pPr>
                      <w:overflowPunct w:val="0"/>
                      <w:spacing w:before="900" w:line="216" w:lineRule="auto"/>
                      <w:textAlignment w:val="baseline"/>
                      <w:rPr>
                        <w:rFonts w:hAnsi="Calibri"/>
                        <w:color w:val="000000"/>
                        <w:position w:val="1"/>
                        <w:sz w:val="96"/>
                        <w:szCs w:val="96"/>
                      </w:rPr>
                    </w:pPr>
                    <w:r>
                      <w:rPr>
                        <w:rFonts w:hAnsi="Calibri"/>
                        <w:color w:val="000000"/>
                        <w:position w:val="1"/>
                        <w:sz w:val="96"/>
                        <w:szCs w:val="96"/>
                      </w:rPr>
                      <w:t xml:space="preserve">Fenice Lab 1 </w:t>
                    </w:r>
                    <w:proofErr w:type="gramStart"/>
                    <w:r>
                      <w:rPr>
                        <w:rFonts w:hAnsi="Calibri"/>
                        <w:color w:val="000000"/>
                        <w:position w:val="1"/>
                        <w:sz w:val="96"/>
                        <w:szCs w:val="96"/>
                      </w:rPr>
                      <w:t>-  febbraio</w:t>
                    </w:r>
                    <w:proofErr w:type="gramEnd"/>
                    <w:r>
                      <w:rPr>
                        <w:rFonts w:hAnsi="Calibri"/>
                        <w:color w:val="000000"/>
                        <w:position w:val="1"/>
                        <w:sz w:val="96"/>
                        <w:szCs w:val="96"/>
                      </w:rPr>
                      <w:t xml:space="preserve"> 2024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82F62B" w14:textId="77777777" w:rsidR="002B58BC" w:rsidRDefault="002B58BC" w:rsidP="006D1FF8">
      <w:r>
        <w:separator/>
      </w:r>
    </w:p>
  </w:footnote>
  <w:footnote w:type="continuationSeparator" w:id="0">
    <w:p w14:paraId="06C1C271" w14:textId="77777777" w:rsidR="002B58BC" w:rsidRDefault="002B58BC" w:rsidP="006D1FF8">
      <w:r>
        <w:continuationSeparator/>
      </w:r>
    </w:p>
  </w:footnote>
  <w:footnote w:type="continuationNotice" w:id="1">
    <w:p w14:paraId="73045BF2" w14:textId="77777777" w:rsidR="002B58BC" w:rsidRDefault="002B58B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2FD5C" w14:textId="406590C6" w:rsidR="005A40A4" w:rsidRDefault="001D1091" w:rsidP="002B5F7C">
    <w:pPr>
      <w:pStyle w:val="Intestazione"/>
      <w:ind w:left="-567"/>
    </w:pPr>
    <w:r>
      <w:rPr>
        <w:noProof/>
      </w:rPr>
      <w:drawing>
        <wp:inline distT="0" distB="0" distL="0" distR="0" wp14:anchorId="136FDA31" wp14:editId="2B07B874">
          <wp:extent cx="6890657" cy="1779171"/>
          <wp:effectExtent l="0" t="0" r="0" b="0"/>
          <wp:docPr id="1550871958" name="Immagine 11" descr="Immagine che contiene testo, Carattere, bianco, schermat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0871958" name="Immagine 11" descr="Immagine che contiene testo, Carattere, bianco, schermata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65536" cy="17985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A40A4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A6B5E"/>
    <w:multiLevelType w:val="multilevel"/>
    <w:tmpl w:val="84ECB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626E12"/>
    <w:multiLevelType w:val="multilevel"/>
    <w:tmpl w:val="88382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019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765E67"/>
    <w:multiLevelType w:val="hybridMultilevel"/>
    <w:tmpl w:val="976CAD70"/>
    <w:lvl w:ilvl="0" w:tplc="20D633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3B4649"/>
    <w:multiLevelType w:val="hybridMultilevel"/>
    <w:tmpl w:val="29B6879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6335C68"/>
    <w:multiLevelType w:val="hybridMultilevel"/>
    <w:tmpl w:val="AC58383C"/>
    <w:lvl w:ilvl="0" w:tplc="46DAA8EA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5013CB"/>
    <w:multiLevelType w:val="multilevel"/>
    <w:tmpl w:val="32A69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356FC7"/>
    <w:multiLevelType w:val="multilevel"/>
    <w:tmpl w:val="05E46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A469BB"/>
    <w:multiLevelType w:val="multilevel"/>
    <w:tmpl w:val="F0AEF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CCEF1D"/>
    <w:multiLevelType w:val="hybridMultilevel"/>
    <w:tmpl w:val="FFFFFFFF"/>
    <w:lvl w:ilvl="0" w:tplc="961654B4">
      <w:start w:val="1"/>
      <w:numFmt w:val="decimal"/>
      <w:lvlText w:val="%1."/>
      <w:lvlJc w:val="left"/>
      <w:pPr>
        <w:ind w:left="720" w:hanging="360"/>
      </w:pPr>
    </w:lvl>
    <w:lvl w:ilvl="1" w:tplc="DF124046">
      <w:start w:val="1"/>
      <w:numFmt w:val="lowerLetter"/>
      <w:lvlText w:val="%2."/>
      <w:lvlJc w:val="left"/>
      <w:pPr>
        <w:ind w:left="1440" w:hanging="360"/>
      </w:pPr>
    </w:lvl>
    <w:lvl w:ilvl="2" w:tplc="2BB29FDE">
      <w:start w:val="1"/>
      <w:numFmt w:val="lowerRoman"/>
      <w:lvlText w:val="%3."/>
      <w:lvlJc w:val="right"/>
      <w:pPr>
        <w:ind w:left="2160" w:hanging="180"/>
      </w:pPr>
    </w:lvl>
    <w:lvl w:ilvl="3" w:tplc="8ADE0F4A">
      <w:start w:val="1"/>
      <w:numFmt w:val="decimal"/>
      <w:lvlText w:val="%4."/>
      <w:lvlJc w:val="left"/>
      <w:pPr>
        <w:ind w:left="2880" w:hanging="360"/>
      </w:pPr>
    </w:lvl>
    <w:lvl w:ilvl="4" w:tplc="F87AEE9C">
      <w:start w:val="1"/>
      <w:numFmt w:val="lowerLetter"/>
      <w:lvlText w:val="%5."/>
      <w:lvlJc w:val="left"/>
      <w:pPr>
        <w:ind w:left="3600" w:hanging="360"/>
      </w:pPr>
    </w:lvl>
    <w:lvl w:ilvl="5" w:tplc="8FB6BC7A">
      <w:start w:val="1"/>
      <w:numFmt w:val="lowerRoman"/>
      <w:lvlText w:val="%6."/>
      <w:lvlJc w:val="right"/>
      <w:pPr>
        <w:ind w:left="4320" w:hanging="180"/>
      </w:pPr>
    </w:lvl>
    <w:lvl w:ilvl="6" w:tplc="4C5A6786">
      <w:start w:val="1"/>
      <w:numFmt w:val="decimal"/>
      <w:lvlText w:val="%7."/>
      <w:lvlJc w:val="left"/>
      <w:pPr>
        <w:ind w:left="5040" w:hanging="360"/>
      </w:pPr>
    </w:lvl>
    <w:lvl w:ilvl="7" w:tplc="E7E85564">
      <w:start w:val="1"/>
      <w:numFmt w:val="lowerLetter"/>
      <w:lvlText w:val="%8."/>
      <w:lvlJc w:val="left"/>
      <w:pPr>
        <w:ind w:left="5760" w:hanging="360"/>
      </w:pPr>
    </w:lvl>
    <w:lvl w:ilvl="8" w:tplc="386CF1F6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AF3B70"/>
    <w:multiLevelType w:val="multilevel"/>
    <w:tmpl w:val="138E9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C056700"/>
    <w:multiLevelType w:val="hybridMultilevel"/>
    <w:tmpl w:val="B342888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C7D67DF"/>
    <w:multiLevelType w:val="multilevel"/>
    <w:tmpl w:val="5ED44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E9551AE"/>
    <w:multiLevelType w:val="multilevel"/>
    <w:tmpl w:val="77E06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2285DA6"/>
    <w:multiLevelType w:val="hybridMultilevel"/>
    <w:tmpl w:val="FA2E656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32BD3CF9"/>
    <w:multiLevelType w:val="multilevel"/>
    <w:tmpl w:val="BE241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32372D6"/>
    <w:multiLevelType w:val="hybridMultilevel"/>
    <w:tmpl w:val="F50A13C2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C12206"/>
    <w:multiLevelType w:val="hybridMultilevel"/>
    <w:tmpl w:val="3CA29374"/>
    <w:lvl w:ilvl="0" w:tplc="2ABCC990">
      <w:start w:val="201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9956CD"/>
    <w:multiLevelType w:val="hybridMultilevel"/>
    <w:tmpl w:val="1E10B492"/>
    <w:lvl w:ilvl="0" w:tplc="6518A27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4568EB"/>
    <w:multiLevelType w:val="hybridMultilevel"/>
    <w:tmpl w:val="91BC4BEC"/>
    <w:lvl w:ilvl="0" w:tplc="1AD8466A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iCs/>
      </w:rPr>
    </w:lvl>
    <w:lvl w:ilvl="1" w:tplc="06F8CD7E">
      <w:start w:val="1"/>
      <w:numFmt w:val="lowerLetter"/>
      <w:lvlText w:val="%2."/>
      <w:lvlJc w:val="left"/>
      <w:pPr>
        <w:ind w:left="1440" w:hanging="360"/>
      </w:pPr>
    </w:lvl>
    <w:lvl w:ilvl="2" w:tplc="DC50811C">
      <w:start w:val="1"/>
      <w:numFmt w:val="lowerRoman"/>
      <w:lvlText w:val="%3."/>
      <w:lvlJc w:val="right"/>
      <w:pPr>
        <w:ind w:left="2160" w:hanging="180"/>
      </w:pPr>
    </w:lvl>
    <w:lvl w:ilvl="3" w:tplc="7AE0516C">
      <w:start w:val="1"/>
      <w:numFmt w:val="decimal"/>
      <w:lvlText w:val="%4."/>
      <w:lvlJc w:val="left"/>
      <w:pPr>
        <w:ind w:left="2880" w:hanging="360"/>
      </w:pPr>
    </w:lvl>
    <w:lvl w:ilvl="4" w:tplc="3618C45E">
      <w:start w:val="1"/>
      <w:numFmt w:val="lowerLetter"/>
      <w:lvlText w:val="%5."/>
      <w:lvlJc w:val="left"/>
      <w:pPr>
        <w:ind w:left="3600" w:hanging="360"/>
      </w:pPr>
    </w:lvl>
    <w:lvl w:ilvl="5" w:tplc="D92C14EE">
      <w:start w:val="1"/>
      <w:numFmt w:val="lowerRoman"/>
      <w:lvlText w:val="%6."/>
      <w:lvlJc w:val="right"/>
      <w:pPr>
        <w:ind w:left="4320" w:hanging="180"/>
      </w:pPr>
    </w:lvl>
    <w:lvl w:ilvl="6" w:tplc="398404A0">
      <w:start w:val="1"/>
      <w:numFmt w:val="decimal"/>
      <w:lvlText w:val="%7."/>
      <w:lvlJc w:val="left"/>
      <w:pPr>
        <w:ind w:left="5040" w:hanging="360"/>
      </w:pPr>
    </w:lvl>
    <w:lvl w:ilvl="7" w:tplc="D6BC6BEC">
      <w:start w:val="1"/>
      <w:numFmt w:val="lowerLetter"/>
      <w:lvlText w:val="%8."/>
      <w:lvlJc w:val="left"/>
      <w:pPr>
        <w:ind w:left="5760" w:hanging="360"/>
      </w:pPr>
    </w:lvl>
    <w:lvl w:ilvl="8" w:tplc="C78A7A1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0D7DC8"/>
    <w:multiLevelType w:val="hybridMultilevel"/>
    <w:tmpl w:val="FFFFFFFF"/>
    <w:lvl w:ilvl="0" w:tplc="44305C8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0CA2F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5480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DA05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1EDF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FC9E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2468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CA58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F4A93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B00F81"/>
    <w:multiLevelType w:val="multilevel"/>
    <w:tmpl w:val="1B82B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34A4138"/>
    <w:multiLevelType w:val="multilevel"/>
    <w:tmpl w:val="8D403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5CF68CE"/>
    <w:multiLevelType w:val="multilevel"/>
    <w:tmpl w:val="DD942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3F3C737"/>
    <w:multiLevelType w:val="hybridMultilevel"/>
    <w:tmpl w:val="FFFFFFFF"/>
    <w:lvl w:ilvl="0" w:tplc="8F4017D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2121D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C16B5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E0E6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4800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78C6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9426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9E54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0E04A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464CB3"/>
    <w:multiLevelType w:val="hybridMultilevel"/>
    <w:tmpl w:val="60DAF74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6373DE"/>
    <w:multiLevelType w:val="hybridMultilevel"/>
    <w:tmpl w:val="E9E204E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F35E95"/>
    <w:multiLevelType w:val="multilevel"/>
    <w:tmpl w:val="AC441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D241EF8"/>
    <w:multiLevelType w:val="hybridMultilevel"/>
    <w:tmpl w:val="FFFFFFFF"/>
    <w:lvl w:ilvl="0" w:tplc="81669FA2">
      <w:start w:val="1"/>
      <w:numFmt w:val="decimal"/>
      <w:lvlText w:val="%1."/>
      <w:lvlJc w:val="left"/>
      <w:pPr>
        <w:ind w:left="720" w:hanging="360"/>
      </w:pPr>
    </w:lvl>
    <w:lvl w:ilvl="1" w:tplc="70AAB3E6">
      <w:start w:val="1"/>
      <w:numFmt w:val="lowerLetter"/>
      <w:lvlText w:val="%2."/>
      <w:lvlJc w:val="left"/>
      <w:pPr>
        <w:ind w:left="1440" w:hanging="360"/>
      </w:pPr>
    </w:lvl>
    <w:lvl w:ilvl="2" w:tplc="EF74DEF6">
      <w:start w:val="1"/>
      <w:numFmt w:val="lowerRoman"/>
      <w:lvlText w:val="%3."/>
      <w:lvlJc w:val="right"/>
      <w:pPr>
        <w:ind w:left="2160" w:hanging="180"/>
      </w:pPr>
    </w:lvl>
    <w:lvl w:ilvl="3" w:tplc="2FE85A92">
      <w:start w:val="1"/>
      <w:numFmt w:val="decimal"/>
      <w:lvlText w:val="%4."/>
      <w:lvlJc w:val="left"/>
      <w:pPr>
        <w:ind w:left="2880" w:hanging="360"/>
      </w:pPr>
    </w:lvl>
    <w:lvl w:ilvl="4" w:tplc="05922EB2">
      <w:start w:val="1"/>
      <w:numFmt w:val="lowerLetter"/>
      <w:lvlText w:val="%5."/>
      <w:lvlJc w:val="left"/>
      <w:pPr>
        <w:ind w:left="3600" w:hanging="360"/>
      </w:pPr>
    </w:lvl>
    <w:lvl w:ilvl="5" w:tplc="C504CC3C">
      <w:start w:val="1"/>
      <w:numFmt w:val="lowerRoman"/>
      <w:lvlText w:val="%6."/>
      <w:lvlJc w:val="right"/>
      <w:pPr>
        <w:ind w:left="4320" w:hanging="180"/>
      </w:pPr>
    </w:lvl>
    <w:lvl w:ilvl="6" w:tplc="A5A89A56">
      <w:start w:val="1"/>
      <w:numFmt w:val="decimal"/>
      <w:lvlText w:val="%7."/>
      <w:lvlJc w:val="left"/>
      <w:pPr>
        <w:ind w:left="5040" w:hanging="360"/>
      </w:pPr>
    </w:lvl>
    <w:lvl w:ilvl="7" w:tplc="80F22416">
      <w:start w:val="1"/>
      <w:numFmt w:val="lowerLetter"/>
      <w:lvlText w:val="%8."/>
      <w:lvlJc w:val="left"/>
      <w:pPr>
        <w:ind w:left="5760" w:hanging="360"/>
      </w:pPr>
    </w:lvl>
    <w:lvl w:ilvl="8" w:tplc="D0500B8A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AF66E1"/>
    <w:multiLevelType w:val="hybridMultilevel"/>
    <w:tmpl w:val="BBC2B4E8"/>
    <w:lvl w:ilvl="0" w:tplc="1EF0380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2A709C"/>
    <w:multiLevelType w:val="multilevel"/>
    <w:tmpl w:val="AB9C1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276A52C"/>
    <w:multiLevelType w:val="hybridMultilevel"/>
    <w:tmpl w:val="FFFFFFFF"/>
    <w:lvl w:ilvl="0" w:tplc="7BD661F2">
      <w:start w:val="1"/>
      <w:numFmt w:val="decimal"/>
      <w:lvlText w:val="%1."/>
      <w:lvlJc w:val="left"/>
      <w:pPr>
        <w:ind w:left="720" w:hanging="360"/>
      </w:pPr>
    </w:lvl>
    <w:lvl w:ilvl="1" w:tplc="D858399C">
      <w:start w:val="1"/>
      <w:numFmt w:val="decimal"/>
      <w:lvlText w:val="%2."/>
      <w:lvlJc w:val="left"/>
      <w:pPr>
        <w:ind w:left="1440" w:hanging="360"/>
      </w:pPr>
    </w:lvl>
    <w:lvl w:ilvl="2" w:tplc="9ED261B4">
      <w:start w:val="1"/>
      <w:numFmt w:val="lowerRoman"/>
      <w:lvlText w:val="%3."/>
      <w:lvlJc w:val="right"/>
      <w:pPr>
        <w:ind w:left="2160" w:hanging="180"/>
      </w:pPr>
    </w:lvl>
    <w:lvl w:ilvl="3" w:tplc="A95C97D6">
      <w:start w:val="1"/>
      <w:numFmt w:val="decimal"/>
      <w:lvlText w:val="%4."/>
      <w:lvlJc w:val="left"/>
      <w:pPr>
        <w:ind w:left="2880" w:hanging="360"/>
      </w:pPr>
    </w:lvl>
    <w:lvl w:ilvl="4" w:tplc="81201A8A">
      <w:start w:val="1"/>
      <w:numFmt w:val="lowerLetter"/>
      <w:lvlText w:val="%5."/>
      <w:lvlJc w:val="left"/>
      <w:pPr>
        <w:ind w:left="3600" w:hanging="360"/>
      </w:pPr>
    </w:lvl>
    <w:lvl w:ilvl="5" w:tplc="8C62EBDC">
      <w:start w:val="1"/>
      <w:numFmt w:val="lowerRoman"/>
      <w:lvlText w:val="%6."/>
      <w:lvlJc w:val="right"/>
      <w:pPr>
        <w:ind w:left="4320" w:hanging="180"/>
      </w:pPr>
    </w:lvl>
    <w:lvl w:ilvl="6" w:tplc="F00ECEEA">
      <w:start w:val="1"/>
      <w:numFmt w:val="decimal"/>
      <w:lvlText w:val="%7."/>
      <w:lvlJc w:val="left"/>
      <w:pPr>
        <w:ind w:left="5040" w:hanging="360"/>
      </w:pPr>
    </w:lvl>
    <w:lvl w:ilvl="7" w:tplc="84E60140">
      <w:start w:val="1"/>
      <w:numFmt w:val="lowerLetter"/>
      <w:lvlText w:val="%8."/>
      <w:lvlJc w:val="left"/>
      <w:pPr>
        <w:ind w:left="5760" w:hanging="360"/>
      </w:pPr>
    </w:lvl>
    <w:lvl w:ilvl="8" w:tplc="6CAEBC50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CC6C74"/>
    <w:multiLevelType w:val="multilevel"/>
    <w:tmpl w:val="F2E86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B4143D3"/>
    <w:multiLevelType w:val="multilevel"/>
    <w:tmpl w:val="8D2AF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EE01CE8"/>
    <w:multiLevelType w:val="hybridMultilevel"/>
    <w:tmpl w:val="FFFFFFFF"/>
    <w:lvl w:ilvl="0" w:tplc="00006766">
      <w:start w:val="1"/>
      <w:numFmt w:val="bullet"/>
      <w:lvlText w:val="·"/>
      <w:lvlJc w:val="left"/>
      <w:pPr>
        <w:ind w:left="1581" w:hanging="360"/>
      </w:pPr>
      <w:rPr>
        <w:rFonts w:ascii="Symbol" w:hAnsi="Symbol" w:hint="default"/>
      </w:rPr>
    </w:lvl>
    <w:lvl w:ilvl="1" w:tplc="414C5342">
      <w:start w:val="1"/>
      <w:numFmt w:val="bullet"/>
      <w:lvlText w:val="o"/>
      <w:lvlJc w:val="left"/>
      <w:pPr>
        <w:ind w:left="2301" w:hanging="360"/>
      </w:pPr>
      <w:rPr>
        <w:rFonts w:ascii="Courier New" w:hAnsi="Courier New" w:hint="default"/>
      </w:rPr>
    </w:lvl>
    <w:lvl w:ilvl="2" w:tplc="72C45BFC">
      <w:start w:val="1"/>
      <w:numFmt w:val="bullet"/>
      <w:lvlText w:val=""/>
      <w:lvlJc w:val="left"/>
      <w:pPr>
        <w:ind w:left="3021" w:hanging="360"/>
      </w:pPr>
      <w:rPr>
        <w:rFonts w:ascii="Wingdings" w:hAnsi="Wingdings" w:hint="default"/>
      </w:rPr>
    </w:lvl>
    <w:lvl w:ilvl="3" w:tplc="6E1EFF36">
      <w:start w:val="1"/>
      <w:numFmt w:val="bullet"/>
      <w:lvlText w:val=""/>
      <w:lvlJc w:val="left"/>
      <w:pPr>
        <w:ind w:left="3741" w:hanging="360"/>
      </w:pPr>
      <w:rPr>
        <w:rFonts w:ascii="Symbol" w:hAnsi="Symbol" w:hint="default"/>
      </w:rPr>
    </w:lvl>
    <w:lvl w:ilvl="4" w:tplc="59882628">
      <w:start w:val="1"/>
      <w:numFmt w:val="bullet"/>
      <w:lvlText w:val="o"/>
      <w:lvlJc w:val="left"/>
      <w:pPr>
        <w:ind w:left="4461" w:hanging="360"/>
      </w:pPr>
      <w:rPr>
        <w:rFonts w:ascii="Courier New" w:hAnsi="Courier New" w:hint="default"/>
      </w:rPr>
    </w:lvl>
    <w:lvl w:ilvl="5" w:tplc="4E745108">
      <w:start w:val="1"/>
      <w:numFmt w:val="bullet"/>
      <w:lvlText w:val=""/>
      <w:lvlJc w:val="left"/>
      <w:pPr>
        <w:ind w:left="5181" w:hanging="360"/>
      </w:pPr>
      <w:rPr>
        <w:rFonts w:ascii="Wingdings" w:hAnsi="Wingdings" w:hint="default"/>
      </w:rPr>
    </w:lvl>
    <w:lvl w:ilvl="6" w:tplc="0E16B60C">
      <w:start w:val="1"/>
      <w:numFmt w:val="bullet"/>
      <w:lvlText w:val=""/>
      <w:lvlJc w:val="left"/>
      <w:pPr>
        <w:ind w:left="5901" w:hanging="360"/>
      </w:pPr>
      <w:rPr>
        <w:rFonts w:ascii="Symbol" w:hAnsi="Symbol" w:hint="default"/>
      </w:rPr>
    </w:lvl>
    <w:lvl w:ilvl="7" w:tplc="9CB44334">
      <w:start w:val="1"/>
      <w:numFmt w:val="bullet"/>
      <w:lvlText w:val="o"/>
      <w:lvlJc w:val="left"/>
      <w:pPr>
        <w:ind w:left="6621" w:hanging="360"/>
      </w:pPr>
      <w:rPr>
        <w:rFonts w:ascii="Courier New" w:hAnsi="Courier New" w:hint="default"/>
      </w:rPr>
    </w:lvl>
    <w:lvl w:ilvl="8" w:tplc="76C61314">
      <w:start w:val="1"/>
      <w:numFmt w:val="bullet"/>
      <w:lvlText w:val=""/>
      <w:lvlJc w:val="left"/>
      <w:pPr>
        <w:ind w:left="7341" w:hanging="360"/>
      </w:pPr>
      <w:rPr>
        <w:rFonts w:ascii="Wingdings" w:hAnsi="Wingdings" w:hint="default"/>
      </w:rPr>
    </w:lvl>
  </w:abstractNum>
  <w:abstractNum w:abstractNumId="34" w15:restartNumberingAfterBreak="0">
    <w:nsid w:val="7FD728D6"/>
    <w:multiLevelType w:val="multilevel"/>
    <w:tmpl w:val="96D29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24"/>
  </w:num>
  <w:num w:numId="3">
    <w:abstractNumId w:val="3"/>
  </w:num>
  <w:num w:numId="4">
    <w:abstractNumId w:val="10"/>
  </w:num>
  <w:num w:numId="5">
    <w:abstractNumId w:val="25"/>
  </w:num>
  <w:num w:numId="6">
    <w:abstractNumId w:val="13"/>
  </w:num>
  <w:num w:numId="7">
    <w:abstractNumId w:val="8"/>
  </w:num>
  <w:num w:numId="8">
    <w:abstractNumId w:val="18"/>
  </w:num>
  <w:num w:numId="9">
    <w:abstractNumId w:val="27"/>
  </w:num>
  <w:num w:numId="10">
    <w:abstractNumId w:val="30"/>
  </w:num>
  <w:num w:numId="11">
    <w:abstractNumId w:val="19"/>
  </w:num>
  <w:num w:numId="12">
    <w:abstractNumId w:val="33"/>
  </w:num>
  <w:num w:numId="13">
    <w:abstractNumId w:val="23"/>
  </w:num>
  <w:num w:numId="14">
    <w:abstractNumId w:val="29"/>
  </w:num>
  <w:num w:numId="15">
    <w:abstractNumId w:val="20"/>
  </w:num>
  <w:num w:numId="16">
    <w:abstractNumId w:val="6"/>
  </w:num>
  <w:num w:numId="17">
    <w:abstractNumId w:val="9"/>
  </w:num>
  <w:num w:numId="18">
    <w:abstractNumId w:val="21"/>
  </w:num>
  <w:num w:numId="19">
    <w:abstractNumId w:val="28"/>
  </w:num>
  <w:num w:numId="20">
    <w:abstractNumId w:val="17"/>
  </w:num>
  <w:num w:numId="21">
    <w:abstractNumId w:val="11"/>
  </w:num>
  <w:num w:numId="22">
    <w:abstractNumId w:val="1"/>
  </w:num>
  <w:num w:numId="23">
    <w:abstractNumId w:val="5"/>
  </w:num>
  <w:num w:numId="24">
    <w:abstractNumId w:val="34"/>
  </w:num>
  <w:num w:numId="25">
    <w:abstractNumId w:val="0"/>
  </w:num>
  <w:num w:numId="26">
    <w:abstractNumId w:val="14"/>
  </w:num>
  <w:num w:numId="27">
    <w:abstractNumId w:val="7"/>
  </w:num>
  <w:num w:numId="28">
    <w:abstractNumId w:val="26"/>
  </w:num>
  <w:num w:numId="29">
    <w:abstractNumId w:val="32"/>
  </w:num>
  <w:num w:numId="30">
    <w:abstractNumId w:val="12"/>
  </w:num>
  <w:num w:numId="31">
    <w:abstractNumId w:val="22"/>
  </w:num>
  <w:num w:numId="32">
    <w:abstractNumId w:val="31"/>
  </w:num>
  <w:num w:numId="33">
    <w:abstractNumId w:val="4"/>
  </w:num>
  <w:num w:numId="34">
    <w:abstractNumId w:val="2"/>
  </w:num>
  <w:num w:numId="35">
    <w:abstractNumId w:val="1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1F3"/>
    <w:rsid w:val="0000375B"/>
    <w:rsid w:val="0000386A"/>
    <w:rsid w:val="0001213B"/>
    <w:rsid w:val="0001396A"/>
    <w:rsid w:val="00030AE3"/>
    <w:rsid w:val="00031AF9"/>
    <w:rsid w:val="000321F9"/>
    <w:rsid w:val="00043B59"/>
    <w:rsid w:val="000477E5"/>
    <w:rsid w:val="000520BF"/>
    <w:rsid w:val="00052838"/>
    <w:rsid w:val="00060B81"/>
    <w:rsid w:val="00066418"/>
    <w:rsid w:val="00080419"/>
    <w:rsid w:val="00085597"/>
    <w:rsid w:val="000A147D"/>
    <w:rsid w:val="000A7E0C"/>
    <w:rsid w:val="000B1678"/>
    <w:rsid w:val="000B792B"/>
    <w:rsid w:val="000C0763"/>
    <w:rsid w:val="000C4342"/>
    <w:rsid w:val="000C5C29"/>
    <w:rsid w:val="000E4B6A"/>
    <w:rsid w:val="000F3B59"/>
    <w:rsid w:val="00103F8A"/>
    <w:rsid w:val="00107C83"/>
    <w:rsid w:val="001161BB"/>
    <w:rsid w:val="00122AB3"/>
    <w:rsid w:val="001254FA"/>
    <w:rsid w:val="00130E15"/>
    <w:rsid w:val="00132A03"/>
    <w:rsid w:val="00135E64"/>
    <w:rsid w:val="00152657"/>
    <w:rsid w:val="00154B7D"/>
    <w:rsid w:val="00162388"/>
    <w:rsid w:val="0017137E"/>
    <w:rsid w:val="00173B43"/>
    <w:rsid w:val="00176683"/>
    <w:rsid w:val="00176693"/>
    <w:rsid w:val="0017693D"/>
    <w:rsid w:val="00181875"/>
    <w:rsid w:val="001826E0"/>
    <w:rsid w:val="0019592A"/>
    <w:rsid w:val="00197FC1"/>
    <w:rsid w:val="001B311F"/>
    <w:rsid w:val="001B67A3"/>
    <w:rsid w:val="001C2C12"/>
    <w:rsid w:val="001C7254"/>
    <w:rsid w:val="001D1091"/>
    <w:rsid w:val="001D1800"/>
    <w:rsid w:val="001E1600"/>
    <w:rsid w:val="001E3F3E"/>
    <w:rsid w:val="001F1E8C"/>
    <w:rsid w:val="001F4750"/>
    <w:rsid w:val="00207500"/>
    <w:rsid w:val="00207B6C"/>
    <w:rsid w:val="002163AB"/>
    <w:rsid w:val="00221D47"/>
    <w:rsid w:val="00224307"/>
    <w:rsid w:val="00227B6B"/>
    <w:rsid w:val="00227B96"/>
    <w:rsid w:val="00234A9B"/>
    <w:rsid w:val="00235662"/>
    <w:rsid w:val="0023647D"/>
    <w:rsid w:val="00240DD7"/>
    <w:rsid w:val="00243004"/>
    <w:rsid w:val="0024458D"/>
    <w:rsid w:val="00250524"/>
    <w:rsid w:val="002536FA"/>
    <w:rsid w:val="00260CFF"/>
    <w:rsid w:val="00262B56"/>
    <w:rsid w:val="00263233"/>
    <w:rsid w:val="002642CD"/>
    <w:rsid w:val="00265F68"/>
    <w:rsid w:val="00270139"/>
    <w:rsid w:val="00270BA0"/>
    <w:rsid w:val="0027301E"/>
    <w:rsid w:val="00273EE8"/>
    <w:rsid w:val="00274620"/>
    <w:rsid w:val="0027669E"/>
    <w:rsid w:val="00277B00"/>
    <w:rsid w:val="00290226"/>
    <w:rsid w:val="00290D6B"/>
    <w:rsid w:val="00291CD9"/>
    <w:rsid w:val="00295719"/>
    <w:rsid w:val="002A0339"/>
    <w:rsid w:val="002A0D55"/>
    <w:rsid w:val="002B400F"/>
    <w:rsid w:val="002B50C0"/>
    <w:rsid w:val="002B58BC"/>
    <w:rsid w:val="002B5DEC"/>
    <w:rsid w:val="002B5F7C"/>
    <w:rsid w:val="002B7CCB"/>
    <w:rsid w:val="002C2840"/>
    <w:rsid w:val="002C3D0F"/>
    <w:rsid w:val="002C406C"/>
    <w:rsid w:val="002C42EC"/>
    <w:rsid w:val="002C77E9"/>
    <w:rsid w:val="002C7A29"/>
    <w:rsid w:val="002D1B93"/>
    <w:rsid w:val="002D2A7E"/>
    <w:rsid w:val="002D360A"/>
    <w:rsid w:val="002D4E48"/>
    <w:rsid w:val="002D5319"/>
    <w:rsid w:val="002E1084"/>
    <w:rsid w:val="002E69BE"/>
    <w:rsid w:val="002E6E87"/>
    <w:rsid w:val="002F0595"/>
    <w:rsid w:val="002F77D5"/>
    <w:rsid w:val="002F7A1D"/>
    <w:rsid w:val="003015DE"/>
    <w:rsid w:val="003057ED"/>
    <w:rsid w:val="00306662"/>
    <w:rsid w:val="00306F40"/>
    <w:rsid w:val="00331D10"/>
    <w:rsid w:val="00336AD2"/>
    <w:rsid w:val="0033744B"/>
    <w:rsid w:val="003411E9"/>
    <w:rsid w:val="00346815"/>
    <w:rsid w:val="00346EA0"/>
    <w:rsid w:val="00347B86"/>
    <w:rsid w:val="003553D8"/>
    <w:rsid w:val="00356EB0"/>
    <w:rsid w:val="00363646"/>
    <w:rsid w:val="00364780"/>
    <w:rsid w:val="003658CE"/>
    <w:rsid w:val="0037000D"/>
    <w:rsid w:val="003763ED"/>
    <w:rsid w:val="00381742"/>
    <w:rsid w:val="00381743"/>
    <w:rsid w:val="003818F3"/>
    <w:rsid w:val="00384932"/>
    <w:rsid w:val="003909D9"/>
    <w:rsid w:val="00390A42"/>
    <w:rsid w:val="00395AC4"/>
    <w:rsid w:val="00396B64"/>
    <w:rsid w:val="003A11D1"/>
    <w:rsid w:val="003A7159"/>
    <w:rsid w:val="003B21C3"/>
    <w:rsid w:val="003C04A9"/>
    <w:rsid w:val="003C0EDE"/>
    <w:rsid w:val="003D673E"/>
    <w:rsid w:val="003E4162"/>
    <w:rsid w:val="0040137E"/>
    <w:rsid w:val="00404844"/>
    <w:rsid w:val="0040674A"/>
    <w:rsid w:val="00411574"/>
    <w:rsid w:val="00411DA6"/>
    <w:rsid w:val="00413689"/>
    <w:rsid w:val="00415469"/>
    <w:rsid w:val="004168F2"/>
    <w:rsid w:val="004174C0"/>
    <w:rsid w:val="00421187"/>
    <w:rsid w:val="004401DF"/>
    <w:rsid w:val="00444D8F"/>
    <w:rsid w:val="00445B9F"/>
    <w:rsid w:val="00447461"/>
    <w:rsid w:val="00452A36"/>
    <w:rsid w:val="00461214"/>
    <w:rsid w:val="0046741A"/>
    <w:rsid w:val="00475D9C"/>
    <w:rsid w:val="0047709C"/>
    <w:rsid w:val="00480B10"/>
    <w:rsid w:val="00481A70"/>
    <w:rsid w:val="004820EC"/>
    <w:rsid w:val="004941E0"/>
    <w:rsid w:val="004972FA"/>
    <w:rsid w:val="004A1AA6"/>
    <w:rsid w:val="004A65DB"/>
    <w:rsid w:val="004A66BF"/>
    <w:rsid w:val="004C3579"/>
    <w:rsid w:val="004C6186"/>
    <w:rsid w:val="004D08F1"/>
    <w:rsid w:val="004D428D"/>
    <w:rsid w:val="004D68B5"/>
    <w:rsid w:val="004E4C84"/>
    <w:rsid w:val="004E52C3"/>
    <w:rsid w:val="004E591A"/>
    <w:rsid w:val="004E676B"/>
    <w:rsid w:val="004F1EAD"/>
    <w:rsid w:val="004F24D8"/>
    <w:rsid w:val="00500F0A"/>
    <w:rsid w:val="005050BF"/>
    <w:rsid w:val="00514B53"/>
    <w:rsid w:val="00522E5E"/>
    <w:rsid w:val="00551A65"/>
    <w:rsid w:val="00554838"/>
    <w:rsid w:val="005610F4"/>
    <w:rsid w:val="0056385C"/>
    <w:rsid w:val="005712C5"/>
    <w:rsid w:val="005734B9"/>
    <w:rsid w:val="0057607A"/>
    <w:rsid w:val="0058325B"/>
    <w:rsid w:val="00594E0B"/>
    <w:rsid w:val="0059571C"/>
    <w:rsid w:val="00596A30"/>
    <w:rsid w:val="005A40A4"/>
    <w:rsid w:val="005A4E46"/>
    <w:rsid w:val="005C064E"/>
    <w:rsid w:val="005C306E"/>
    <w:rsid w:val="005C311E"/>
    <w:rsid w:val="005C437F"/>
    <w:rsid w:val="005D2BCC"/>
    <w:rsid w:val="005D53AC"/>
    <w:rsid w:val="005D73CB"/>
    <w:rsid w:val="005E23A3"/>
    <w:rsid w:val="005E2EE1"/>
    <w:rsid w:val="005E525F"/>
    <w:rsid w:val="005F04A8"/>
    <w:rsid w:val="005F1FBF"/>
    <w:rsid w:val="0060214F"/>
    <w:rsid w:val="006047B1"/>
    <w:rsid w:val="006149A6"/>
    <w:rsid w:val="00625315"/>
    <w:rsid w:val="00631830"/>
    <w:rsid w:val="006411FE"/>
    <w:rsid w:val="00642C39"/>
    <w:rsid w:val="00643ED9"/>
    <w:rsid w:val="00647C94"/>
    <w:rsid w:val="00650472"/>
    <w:rsid w:val="00653BB7"/>
    <w:rsid w:val="00657802"/>
    <w:rsid w:val="00657F0D"/>
    <w:rsid w:val="00661079"/>
    <w:rsid w:val="00663519"/>
    <w:rsid w:val="0066488D"/>
    <w:rsid w:val="006679D1"/>
    <w:rsid w:val="00673FA4"/>
    <w:rsid w:val="00681405"/>
    <w:rsid w:val="006844F9"/>
    <w:rsid w:val="00694628"/>
    <w:rsid w:val="006B1AC9"/>
    <w:rsid w:val="006B62B6"/>
    <w:rsid w:val="006B68A9"/>
    <w:rsid w:val="006B7E8B"/>
    <w:rsid w:val="006C0592"/>
    <w:rsid w:val="006C2939"/>
    <w:rsid w:val="006C40DE"/>
    <w:rsid w:val="006D09BA"/>
    <w:rsid w:val="006D1FF8"/>
    <w:rsid w:val="006D7202"/>
    <w:rsid w:val="006E1AA4"/>
    <w:rsid w:val="006F1E2A"/>
    <w:rsid w:val="006F605B"/>
    <w:rsid w:val="00702C7B"/>
    <w:rsid w:val="00703712"/>
    <w:rsid w:val="00703BFB"/>
    <w:rsid w:val="00706F7D"/>
    <w:rsid w:val="007124E1"/>
    <w:rsid w:val="00712702"/>
    <w:rsid w:val="00735819"/>
    <w:rsid w:val="00736EC5"/>
    <w:rsid w:val="00741F12"/>
    <w:rsid w:val="007461DB"/>
    <w:rsid w:val="00746466"/>
    <w:rsid w:val="00757433"/>
    <w:rsid w:val="00761E4C"/>
    <w:rsid w:val="00763959"/>
    <w:rsid w:val="00764254"/>
    <w:rsid w:val="00765654"/>
    <w:rsid w:val="00765F24"/>
    <w:rsid w:val="00770865"/>
    <w:rsid w:val="0077224A"/>
    <w:rsid w:val="007814F6"/>
    <w:rsid w:val="00781C5D"/>
    <w:rsid w:val="0078400F"/>
    <w:rsid w:val="00790C3A"/>
    <w:rsid w:val="007931F3"/>
    <w:rsid w:val="00793B88"/>
    <w:rsid w:val="007A0BBF"/>
    <w:rsid w:val="007A766A"/>
    <w:rsid w:val="007B2E37"/>
    <w:rsid w:val="007B2E43"/>
    <w:rsid w:val="007C1826"/>
    <w:rsid w:val="007C4AF0"/>
    <w:rsid w:val="007C7FE5"/>
    <w:rsid w:val="007D51A2"/>
    <w:rsid w:val="007D7486"/>
    <w:rsid w:val="007D7F1B"/>
    <w:rsid w:val="007E35B9"/>
    <w:rsid w:val="007F4C24"/>
    <w:rsid w:val="007F4F74"/>
    <w:rsid w:val="007F6A46"/>
    <w:rsid w:val="007F77C5"/>
    <w:rsid w:val="0081023C"/>
    <w:rsid w:val="00815FB7"/>
    <w:rsid w:val="00824511"/>
    <w:rsid w:val="00826249"/>
    <w:rsid w:val="00832DF5"/>
    <w:rsid w:val="00835921"/>
    <w:rsid w:val="008412F5"/>
    <w:rsid w:val="008547D4"/>
    <w:rsid w:val="008574DA"/>
    <w:rsid w:val="00860BDA"/>
    <w:rsid w:val="00866F57"/>
    <w:rsid w:val="008A3E63"/>
    <w:rsid w:val="008A7196"/>
    <w:rsid w:val="008A7C5E"/>
    <w:rsid w:val="008B4E54"/>
    <w:rsid w:val="008B57F2"/>
    <w:rsid w:val="008C78A7"/>
    <w:rsid w:val="008D2D31"/>
    <w:rsid w:val="008D6F57"/>
    <w:rsid w:val="008E3E1B"/>
    <w:rsid w:val="008E6727"/>
    <w:rsid w:val="008F425F"/>
    <w:rsid w:val="008F5BC3"/>
    <w:rsid w:val="0090365B"/>
    <w:rsid w:val="009043A0"/>
    <w:rsid w:val="00912685"/>
    <w:rsid w:val="00913ACA"/>
    <w:rsid w:val="00913DFD"/>
    <w:rsid w:val="009140EB"/>
    <w:rsid w:val="0091526F"/>
    <w:rsid w:val="00925D27"/>
    <w:rsid w:val="00931239"/>
    <w:rsid w:val="00931667"/>
    <w:rsid w:val="00932261"/>
    <w:rsid w:val="00933310"/>
    <w:rsid w:val="00933534"/>
    <w:rsid w:val="00937F56"/>
    <w:rsid w:val="009423CE"/>
    <w:rsid w:val="00942EB9"/>
    <w:rsid w:val="009542AA"/>
    <w:rsid w:val="0096183A"/>
    <w:rsid w:val="00963AAC"/>
    <w:rsid w:val="009732AA"/>
    <w:rsid w:val="0098153C"/>
    <w:rsid w:val="0099631F"/>
    <w:rsid w:val="009A0382"/>
    <w:rsid w:val="009A7CBB"/>
    <w:rsid w:val="009B2940"/>
    <w:rsid w:val="009C574C"/>
    <w:rsid w:val="009C6285"/>
    <w:rsid w:val="009D04B5"/>
    <w:rsid w:val="009D27CB"/>
    <w:rsid w:val="009D31B7"/>
    <w:rsid w:val="009E20F7"/>
    <w:rsid w:val="009E3669"/>
    <w:rsid w:val="009E3F92"/>
    <w:rsid w:val="009F288E"/>
    <w:rsid w:val="009F35CF"/>
    <w:rsid w:val="009F6CF3"/>
    <w:rsid w:val="009F797E"/>
    <w:rsid w:val="00A050B7"/>
    <w:rsid w:val="00A063A2"/>
    <w:rsid w:val="00A06D99"/>
    <w:rsid w:val="00A10B41"/>
    <w:rsid w:val="00A13037"/>
    <w:rsid w:val="00A13F8D"/>
    <w:rsid w:val="00A145F0"/>
    <w:rsid w:val="00A31012"/>
    <w:rsid w:val="00A31FEA"/>
    <w:rsid w:val="00A424B2"/>
    <w:rsid w:val="00A44614"/>
    <w:rsid w:val="00A4528C"/>
    <w:rsid w:val="00A468B2"/>
    <w:rsid w:val="00A608BD"/>
    <w:rsid w:val="00A633E2"/>
    <w:rsid w:val="00A64115"/>
    <w:rsid w:val="00A714D6"/>
    <w:rsid w:val="00A71634"/>
    <w:rsid w:val="00A7450B"/>
    <w:rsid w:val="00A76A99"/>
    <w:rsid w:val="00A86C9A"/>
    <w:rsid w:val="00A903E3"/>
    <w:rsid w:val="00A93548"/>
    <w:rsid w:val="00A946CD"/>
    <w:rsid w:val="00AA4577"/>
    <w:rsid w:val="00AC0AB1"/>
    <w:rsid w:val="00AC52CA"/>
    <w:rsid w:val="00AD2209"/>
    <w:rsid w:val="00AD2575"/>
    <w:rsid w:val="00AD60AC"/>
    <w:rsid w:val="00AD68F7"/>
    <w:rsid w:val="00AD6AD0"/>
    <w:rsid w:val="00AD7F50"/>
    <w:rsid w:val="00AD7FD3"/>
    <w:rsid w:val="00AE2874"/>
    <w:rsid w:val="00AE5677"/>
    <w:rsid w:val="00AF2251"/>
    <w:rsid w:val="00B02655"/>
    <w:rsid w:val="00B05968"/>
    <w:rsid w:val="00B07AFD"/>
    <w:rsid w:val="00B14F04"/>
    <w:rsid w:val="00B22849"/>
    <w:rsid w:val="00B25945"/>
    <w:rsid w:val="00B32D2B"/>
    <w:rsid w:val="00B34265"/>
    <w:rsid w:val="00B35686"/>
    <w:rsid w:val="00B36ED8"/>
    <w:rsid w:val="00B3764E"/>
    <w:rsid w:val="00B50EE0"/>
    <w:rsid w:val="00B5248F"/>
    <w:rsid w:val="00B56DD0"/>
    <w:rsid w:val="00B60FB6"/>
    <w:rsid w:val="00B62A12"/>
    <w:rsid w:val="00B80D6F"/>
    <w:rsid w:val="00B83686"/>
    <w:rsid w:val="00B85C1D"/>
    <w:rsid w:val="00B8796B"/>
    <w:rsid w:val="00B87BAE"/>
    <w:rsid w:val="00B9010A"/>
    <w:rsid w:val="00BA59C6"/>
    <w:rsid w:val="00BC28F6"/>
    <w:rsid w:val="00BC343B"/>
    <w:rsid w:val="00BC3EE4"/>
    <w:rsid w:val="00BC5782"/>
    <w:rsid w:val="00BC6FAC"/>
    <w:rsid w:val="00BD46B4"/>
    <w:rsid w:val="00BE2A8D"/>
    <w:rsid w:val="00BF3895"/>
    <w:rsid w:val="00C0137A"/>
    <w:rsid w:val="00C020BA"/>
    <w:rsid w:val="00C03207"/>
    <w:rsid w:val="00C05EF5"/>
    <w:rsid w:val="00C20FD5"/>
    <w:rsid w:val="00C246E3"/>
    <w:rsid w:val="00C30F9F"/>
    <w:rsid w:val="00C3316B"/>
    <w:rsid w:val="00C36FFD"/>
    <w:rsid w:val="00C439FC"/>
    <w:rsid w:val="00C444B8"/>
    <w:rsid w:val="00C4467A"/>
    <w:rsid w:val="00C472AD"/>
    <w:rsid w:val="00C52246"/>
    <w:rsid w:val="00C6050F"/>
    <w:rsid w:val="00C63C20"/>
    <w:rsid w:val="00C63C7B"/>
    <w:rsid w:val="00C7047B"/>
    <w:rsid w:val="00C8287B"/>
    <w:rsid w:val="00C82CAE"/>
    <w:rsid w:val="00C841C2"/>
    <w:rsid w:val="00C84FD7"/>
    <w:rsid w:val="00CA2A53"/>
    <w:rsid w:val="00CA721F"/>
    <w:rsid w:val="00CB221B"/>
    <w:rsid w:val="00CB3427"/>
    <w:rsid w:val="00CB6BCE"/>
    <w:rsid w:val="00CC509B"/>
    <w:rsid w:val="00CD7C62"/>
    <w:rsid w:val="00CF2915"/>
    <w:rsid w:val="00CF2A43"/>
    <w:rsid w:val="00CF4997"/>
    <w:rsid w:val="00D00E8C"/>
    <w:rsid w:val="00D03811"/>
    <w:rsid w:val="00D04C69"/>
    <w:rsid w:val="00D06D55"/>
    <w:rsid w:val="00D24B50"/>
    <w:rsid w:val="00D31DE0"/>
    <w:rsid w:val="00D3206C"/>
    <w:rsid w:val="00D33C20"/>
    <w:rsid w:val="00D36A70"/>
    <w:rsid w:val="00D371D7"/>
    <w:rsid w:val="00D40BCD"/>
    <w:rsid w:val="00D45751"/>
    <w:rsid w:val="00D53724"/>
    <w:rsid w:val="00D53E84"/>
    <w:rsid w:val="00D57978"/>
    <w:rsid w:val="00D62B57"/>
    <w:rsid w:val="00D700F2"/>
    <w:rsid w:val="00D7030C"/>
    <w:rsid w:val="00D72FD6"/>
    <w:rsid w:val="00D733DB"/>
    <w:rsid w:val="00D74205"/>
    <w:rsid w:val="00D95F0C"/>
    <w:rsid w:val="00DA1CB2"/>
    <w:rsid w:val="00DA56E6"/>
    <w:rsid w:val="00DA7359"/>
    <w:rsid w:val="00DA73F0"/>
    <w:rsid w:val="00DB0442"/>
    <w:rsid w:val="00DD0124"/>
    <w:rsid w:val="00DE2237"/>
    <w:rsid w:val="00DE5582"/>
    <w:rsid w:val="00DE58E8"/>
    <w:rsid w:val="00DF2DFF"/>
    <w:rsid w:val="00DF4048"/>
    <w:rsid w:val="00DF5EE1"/>
    <w:rsid w:val="00E01426"/>
    <w:rsid w:val="00E05D36"/>
    <w:rsid w:val="00E1004C"/>
    <w:rsid w:val="00E102E1"/>
    <w:rsid w:val="00E22B21"/>
    <w:rsid w:val="00E25417"/>
    <w:rsid w:val="00E26427"/>
    <w:rsid w:val="00E264C1"/>
    <w:rsid w:val="00E27FA1"/>
    <w:rsid w:val="00E311DF"/>
    <w:rsid w:val="00E35E38"/>
    <w:rsid w:val="00E37AB4"/>
    <w:rsid w:val="00E42227"/>
    <w:rsid w:val="00E513EA"/>
    <w:rsid w:val="00E51D62"/>
    <w:rsid w:val="00E536F3"/>
    <w:rsid w:val="00E5413B"/>
    <w:rsid w:val="00E5744F"/>
    <w:rsid w:val="00E6056F"/>
    <w:rsid w:val="00E60883"/>
    <w:rsid w:val="00E64B58"/>
    <w:rsid w:val="00E76A08"/>
    <w:rsid w:val="00E77698"/>
    <w:rsid w:val="00E806A5"/>
    <w:rsid w:val="00E83171"/>
    <w:rsid w:val="00E86081"/>
    <w:rsid w:val="00E87730"/>
    <w:rsid w:val="00E926F7"/>
    <w:rsid w:val="00E9654A"/>
    <w:rsid w:val="00E96F3E"/>
    <w:rsid w:val="00EA5468"/>
    <w:rsid w:val="00EB162A"/>
    <w:rsid w:val="00EB282D"/>
    <w:rsid w:val="00EB757A"/>
    <w:rsid w:val="00EC226E"/>
    <w:rsid w:val="00EC4D00"/>
    <w:rsid w:val="00EC69E2"/>
    <w:rsid w:val="00EC7E58"/>
    <w:rsid w:val="00ED1F97"/>
    <w:rsid w:val="00ED2B77"/>
    <w:rsid w:val="00ED334B"/>
    <w:rsid w:val="00ED3CE7"/>
    <w:rsid w:val="00ED67EE"/>
    <w:rsid w:val="00EE28A4"/>
    <w:rsid w:val="00EE3F69"/>
    <w:rsid w:val="00EE3FFA"/>
    <w:rsid w:val="00EF054A"/>
    <w:rsid w:val="00EF120A"/>
    <w:rsid w:val="00EF3B88"/>
    <w:rsid w:val="00EF60D5"/>
    <w:rsid w:val="00F17438"/>
    <w:rsid w:val="00F207F9"/>
    <w:rsid w:val="00F254F6"/>
    <w:rsid w:val="00F2607D"/>
    <w:rsid w:val="00F303B6"/>
    <w:rsid w:val="00F30B14"/>
    <w:rsid w:val="00F34902"/>
    <w:rsid w:val="00F43B33"/>
    <w:rsid w:val="00F45768"/>
    <w:rsid w:val="00F626E4"/>
    <w:rsid w:val="00F628A4"/>
    <w:rsid w:val="00F64C52"/>
    <w:rsid w:val="00F71985"/>
    <w:rsid w:val="00F73EB0"/>
    <w:rsid w:val="00F75C9E"/>
    <w:rsid w:val="00F76F9B"/>
    <w:rsid w:val="00F842CB"/>
    <w:rsid w:val="00F94775"/>
    <w:rsid w:val="00FA02E2"/>
    <w:rsid w:val="00FA1D54"/>
    <w:rsid w:val="00FA2164"/>
    <w:rsid w:val="00FB04A5"/>
    <w:rsid w:val="00FB2B11"/>
    <w:rsid w:val="00FB3C8B"/>
    <w:rsid w:val="00FB3DA9"/>
    <w:rsid w:val="00FB5C87"/>
    <w:rsid w:val="00FB79ED"/>
    <w:rsid w:val="00FC0E8D"/>
    <w:rsid w:val="00FD3AC8"/>
    <w:rsid w:val="00FD5018"/>
    <w:rsid w:val="00FE236B"/>
    <w:rsid w:val="00FE43EB"/>
    <w:rsid w:val="00FE4B4A"/>
    <w:rsid w:val="00FE516E"/>
    <w:rsid w:val="00FF118F"/>
    <w:rsid w:val="00FF24D0"/>
    <w:rsid w:val="00FF363F"/>
    <w:rsid w:val="00FF4563"/>
    <w:rsid w:val="00FF47DA"/>
    <w:rsid w:val="03123C2A"/>
    <w:rsid w:val="04750F0D"/>
    <w:rsid w:val="088A51E8"/>
    <w:rsid w:val="0DFCB4FE"/>
    <w:rsid w:val="15EE070E"/>
    <w:rsid w:val="16ED108B"/>
    <w:rsid w:val="182C5632"/>
    <w:rsid w:val="1B9893BB"/>
    <w:rsid w:val="1C6C8B2B"/>
    <w:rsid w:val="21FA3068"/>
    <w:rsid w:val="234F8788"/>
    <w:rsid w:val="2377BDC5"/>
    <w:rsid w:val="24992A59"/>
    <w:rsid w:val="280E7437"/>
    <w:rsid w:val="29C3F310"/>
    <w:rsid w:val="2A3B2974"/>
    <w:rsid w:val="2CF37476"/>
    <w:rsid w:val="2E928461"/>
    <w:rsid w:val="2F762311"/>
    <w:rsid w:val="32438A17"/>
    <w:rsid w:val="331FEA1A"/>
    <w:rsid w:val="3827AECD"/>
    <w:rsid w:val="3C3CDF7D"/>
    <w:rsid w:val="41368F8C"/>
    <w:rsid w:val="41EC7ECD"/>
    <w:rsid w:val="426E4D4F"/>
    <w:rsid w:val="4A08FE5A"/>
    <w:rsid w:val="4AB56C7E"/>
    <w:rsid w:val="4AB70015"/>
    <w:rsid w:val="51E49A68"/>
    <w:rsid w:val="545C254B"/>
    <w:rsid w:val="58D3025C"/>
    <w:rsid w:val="5F910F4E"/>
    <w:rsid w:val="60545934"/>
    <w:rsid w:val="62E18211"/>
    <w:rsid w:val="65383BE0"/>
    <w:rsid w:val="657C35B5"/>
    <w:rsid w:val="65AC4A1B"/>
    <w:rsid w:val="6852FECF"/>
    <w:rsid w:val="697431AF"/>
    <w:rsid w:val="6AED9CAC"/>
    <w:rsid w:val="6FCF6C13"/>
    <w:rsid w:val="739211D9"/>
    <w:rsid w:val="73B754A6"/>
    <w:rsid w:val="73DE90AC"/>
    <w:rsid w:val="757B2A5B"/>
    <w:rsid w:val="7A3B91E4"/>
    <w:rsid w:val="7A5C7D51"/>
    <w:rsid w:val="7FA52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F1021B0"/>
  <w15:chartTrackingRefBased/>
  <w15:docId w15:val="{3FBAEDBD-62FA-456E-9D3C-CFB7B029D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F3B59"/>
    <w:rPr>
      <w:rFonts w:ascii="Garamond" w:hAnsi="Garamond"/>
      <w:sz w:val="22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D1FF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6D1FF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793B8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F77D5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6D1FF8"/>
    <w:pPr>
      <w:tabs>
        <w:tab w:val="center" w:pos="4680"/>
        <w:tab w:val="right" w:pos="9360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D1FF8"/>
  </w:style>
  <w:style w:type="paragraph" w:styleId="Pidipagina">
    <w:name w:val="footer"/>
    <w:basedOn w:val="Normale"/>
    <w:link w:val="PidipaginaCarattere"/>
    <w:uiPriority w:val="99"/>
    <w:unhideWhenUsed/>
    <w:rsid w:val="006D1FF8"/>
    <w:pPr>
      <w:tabs>
        <w:tab w:val="center" w:pos="4680"/>
        <w:tab w:val="right" w:pos="9360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D1FF8"/>
  </w:style>
  <w:style w:type="character" w:customStyle="1" w:styleId="Titolo1Carattere">
    <w:name w:val="Titolo 1 Carattere"/>
    <w:basedOn w:val="Carpredefinitoparagrafo"/>
    <w:link w:val="Titolo1"/>
    <w:uiPriority w:val="9"/>
    <w:rsid w:val="006D1F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6D1FF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orpotesto">
    <w:name w:val="Body Text"/>
    <w:basedOn w:val="Normale"/>
    <w:link w:val="CorpotestoCarattere"/>
    <w:uiPriority w:val="1"/>
    <w:qFormat/>
    <w:rsid w:val="000F3B59"/>
    <w:pPr>
      <w:widowControl w:val="0"/>
      <w:autoSpaceDE w:val="0"/>
      <w:autoSpaceDN w:val="0"/>
    </w:pPr>
    <w:rPr>
      <w:rFonts w:ascii="Tahoma" w:eastAsia="Tahoma" w:hAnsi="Tahoma" w:cs="Tahoma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F3B59"/>
    <w:rPr>
      <w:rFonts w:ascii="Tahoma" w:eastAsia="Tahoma" w:hAnsi="Tahoma" w:cs="Tahoma"/>
    </w:rPr>
  </w:style>
  <w:style w:type="paragraph" w:styleId="NormaleWeb">
    <w:name w:val="Normal (Web)"/>
    <w:basedOn w:val="Normale"/>
    <w:link w:val="NormaleWebCarattere"/>
    <w:uiPriority w:val="99"/>
    <w:unhideWhenUsed/>
    <w:rsid w:val="00E806A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it-IT"/>
    </w:rPr>
  </w:style>
  <w:style w:type="table" w:styleId="Grigliatabella">
    <w:name w:val="Table Grid"/>
    <w:basedOn w:val="Tabellanormale"/>
    <w:uiPriority w:val="39"/>
    <w:rsid w:val="00D95F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790C3A"/>
    <w:rPr>
      <w:color w:val="0563C1" w:themeColor="hyperlink"/>
      <w:u w:val="single"/>
    </w:rPr>
  </w:style>
  <w:style w:type="character" w:customStyle="1" w:styleId="apple-converted-space">
    <w:name w:val="apple-converted-space"/>
    <w:basedOn w:val="Carpredefinitoparagrafo"/>
    <w:rsid w:val="00790C3A"/>
  </w:style>
  <w:style w:type="character" w:styleId="Collegamentovisitato">
    <w:name w:val="FollowedHyperlink"/>
    <w:basedOn w:val="Carpredefinitoparagrafo"/>
    <w:uiPriority w:val="99"/>
    <w:semiHidden/>
    <w:unhideWhenUsed/>
    <w:rsid w:val="00790C3A"/>
    <w:rPr>
      <w:color w:val="954F72" w:themeColor="followed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rsid w:val="00793B88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Menzionenonrisolta">
    <w:name w:val="Unresolved Mention"/>
    <w:basedOn w:val="Carpredefinitoparagrafo"/>
    <w:uiPriority w:val="99"/>
    <w:semiHidden/>
    <w:unhideWhenUsed/>
    <w:rsid w:val="00793B88"/>
    <w:rPr>
      <w:color w:val="605E5C"/>
      <w:shd w:val="clear" w:color="auto" w:fill="E1DFDD"/>
    </w:rPr>
  </w:style>
  <w:style w:type="character" w:customStyle="1" w:styleId="NormaleWebCarattere">
    <w:name w:val="Normale (Web) Carattere"/>
    <w:link w:val="NormaleWeb"/>
    <w:rsid w:val="00BC3EE4"/>
    <w:rPr>
      <w:rFonts w:ascii="Times New Roman" w:eastAsia="Times New Roman" w:hAnsi="Times New Roman" w:cs="Times New Roman"/>
      <w:lang w:eastAsia="it-IT"/>
    </w:rPr>
  </w:style>
  <w:style w:type="character" w:styleId="Enfasigrassetto">
    <w:name w:val="Strong"/>
    <w:basedOn w:val="Carpredefinitoparagrafo"/>
    <w:uiPriority w:val="22"/>
    <w:qFormat/>
    <w:rsid w:val="00BC3E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3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9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1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3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0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1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74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7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0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98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0107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84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56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061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76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2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84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646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989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278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2035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69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4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72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8753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4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334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9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883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6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31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2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24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20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699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959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60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814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9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98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6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76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045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209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005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072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609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29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02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740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424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43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27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09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16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22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522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4890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608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20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97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41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574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683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337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4730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870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383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584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73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197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43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179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17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226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22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61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67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02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642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79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918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648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614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30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198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477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260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138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295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419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52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22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82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28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357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864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979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31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868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999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835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63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085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859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890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304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382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420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142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00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636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010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122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74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4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923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919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6317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99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58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44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940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3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6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524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6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387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813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886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484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3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87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3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0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7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1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5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4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2607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125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994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171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921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118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933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5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52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7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1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9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79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42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79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473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383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136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923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20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399C70-A802-47C4-8FA8-AD9D912B1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1058</Words>
  <Characters>5887</Characters>
  <Application>Microsoft Office Word</Application>
  <DocSecurity>0</DocSecurity>
  <Lines>86</Lines>
  <Paragraphs>33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Alessia Chiriatti</dc:creator>
  <cp:keywords/>
  <dc:description/>
  <cp:lastModifiedBy>Giuseppe Castellini</cp:lastModifiedBy>
  <cp:revision>3</cp:revision>
  <cp:lastPrinted>2024-10-21T06:58:00Z</cp:lastPrinted>
  <dcterms:created xsi:type="dcterms:W3CDTF">2025-09-13T07:47:00Z</dcterms:created>
  <dcterms:modified xsi:type="dcterms:W3CDTF">2025-09-13T08:14:00Z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a7a47f5c494a71a8566ac8f2dc066eb8982365979830060e7c027ad5c23682b1</vt:lpwstr>
  </property>
</Properties>
</file>